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B7DB8" w14:textId="77777777" w:rsidR="003012BE" w:rsidRDefault="003012BE" w:rsidP="003012BE">
      <w:pPr>
        <w:pStyle w:val="v1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333333"/>
          <w:sz w:val="22"/>
          <w:szCs w:val="22"/>
        </w:rPr>
      </w:pPr>
      <w:r>
        <w:rPr>
          <w:rFonts w:ascii="Calibri" w:hAnsi="Calibri" w:cs="Calibri"/>
          <w:color w:val="333333"/>
          <w:sz w:val="22"/>
          <w:szCs w:val="22"/>
        </w:rPr>
        <w:t>Poštovani poduzetnici,</w:t>
      </w:r>
    </w:p>
    <w:p w14:paraId="0DB2DC48" w14:textId="77777777" w:rsidR="003012BE" w:rsidRDefault="003012BE" w:rsidP="003012BE">
      <w:pPr>
        <w:pStyle w:val="v1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333333"/>
          <w:sz w:val="22"/>
          <w:szCs w:val="22"/>
        </w:rPr>
      </w:pPr>
      <w:r>
        <w:rPr>
          <w:rFonts w:ascii="Calibri" w:hAnsi="Calibri" w:cs="Calibri"/>
          <w:color w:val="333333"/>
          <w:sz w:val="22"/>
          <w:szCs w:val="22"/>
        </w:rPr>
        <w:t> </w:t>
      </w:r>
    </w:p>
    <w:p w14:paraId="21B960DE" w14:textId="1ACB9470" w:rsidR="003012BE" w:rsidRDefault="003012BE" w:rsidP="003012BE">
      <w:pPr>
        <w:pStyle w:val="v1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333333"/>
          <w:sz w:val="22"/>
          <w:szCs w:val="22"/>
        </w:rPr>
      </w:pPr>
      <w:r>
        <w:rPr>
          <w:rFonts w:ascii="Calibri" w:hAnsi="Calibri" w:cs="Calibri"/>
          <w:color w:val="333333"/>
          <w:sz w:val="22"/>
          <w:szCs w:val="22"/>
        </w:rPr>
        <w:t>LAG Posavina u suradnji s Hrvatskom agencijom za malo gospodarstvo, inovacije i investicije organizira </w:t>
      </w:r>
      <w:r>
        <w:rPr>
          <w:rFonts w:ascii="Calibri" w:hAnsi="Calibri" w:cs="Calibri"/>
          <w:b/>
          <w:bCs/>
          <w:color w:val="333333"/>
          <w:sz w:val="22"/>
          <w:szCs w:val="22"/>
        </w:rPr>
        <w:t>informativne radionice o aktualnim programima koje HAMAG-BICRO stavlja na raspolaganje mikro, malim i srednjim poduzetnicima</w:t>
      </w:r>
      <w:r>
        <w:rPr>
          <w:rFonts w:ascii="Calibri" w:hAnsi="Calibri" w:cs="Calibri"/>
          <w:color w:val="333333"/>
          <w:sz w:val="22"/>
          <w:szCs w:val="22"/>
        </w:rPr>
        <w:t>. Radionice će se održati </w:t>
      </w:r>
      <w:r>
        <w:rPr>
          <w:rFonts w:ascii="Calibri" w:hAnsi="Calibri" w:cs="Calibri"/>
          <w:b/>
          <w:bCs/>
          <w:color w:val="333333"/>
          <w:sz w:val="22"/>
          <w:szCs w:val="22"/>
        </w:rPr>
        <w:t>u ponedjeljak 15.04.2024.</w:t>
      </w:r>
      <w:r>
        <w:rPr>
          <w:rFonts w:ascii="Calibri" w:hAnsi="Calibri" w:cs="Calibri"/>
          <w:color w:val="333333"/>
          <w:sz w:val="22"/>
          <w:szCs w:val="22"/>
        </w:rPr>
        <w:t> na adresi </w:t>
      </w:r>
      <w:r>
        <w:rPr>
          <w:rFonts w:ascii="Calibri" w:hAnsi="Calibri" w:cs="Calibri"/>
          <w:color w:val="333333"/>
          <w:sz w:val="22"/>
          <w:szCs w:val="22"/>
        </w:rPr>
        <w:t>Stjepana Radića 52, Brodski Stupnik</w:t>
      </w:r>
    </w:p>
    <w:p w14:paraId="5FC5ECA7" w14:textId="77777777" w:rsidR="003012BE" w:rsidRDefault="003012BE" w:rsidP="003012BE">
      <w:pPr>
        <w:pStyle w:val="v1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333333"/>
          <w:sz w:val="22"/>
          <w:szCs w:val="22"/>
        </w:rPr>
      </w:pPr>
      <w:r>
        <w:rPr>
          <w:rFonts w:ascii="Calibri" w:hAnsi="Calibri" w:cs="Calibri"/>
          <w:color w:val="333333"/>
          <w:sz w:val="22"/>
          <w:szCs w:val="22"/>
        </w:rPr>
        <w:t> </w:t>
      </w:r>
    </w:p>
    <w:p w14:paraId="4714B1DD" w14:textId="77777777" w:rsidR="003012BE" w:rsidRDefault="003012BE" w:rsidP="003012BE">
      <w:pPr>
        <w:pStyle w:val="v1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333333"/>
          <w:sz w:val="22"/>
          <w:szCs w:val="22"/>
        </w:rPr>
      </w:pPr>
      <w:r>
        <w:rPr>
          <w:rFonts w:ascii="Calibri" w:hAnsi="Calibri" w:cs="Calibri"/>
          <w:color w:val="333333"/>
          <w:sz w:val="22"/>
          <w:szCs w:val="22"/>
        </w:rPr>
        <w:t>Radionica za poduzetnike koji se bave </w:t>
      </w:r>
      <w:r>
        <w:rPr>
          <w:rFonts w:ascii="Calibri" w:hAnsi="Calibri" w:cs="Calibri"/>
          <w:b/>
          <w:bCs/>
          <w:color w:val="333333"/>
          <w:sz w:val="22"/>
          <w:szCs w:val="22"/>
        </w:rPr>
        <w:t>poljoprivrednom djelatnošću</w:t>
      </w:r>
      <w:r>
        <w:rPr>
          <w:rFonts w:ascii="Calibri" w:hAnsi="Calibri" w:cs="Calibri"/>
          <w:color w:val="333333"/>
          <w:sz w:val="22"/>
          <w:szCs w:val="22"/>
        </w:rPr>
        <w:t> počinje u </w:t>
      </w:r>
      <w:r>
        <w:rPr>
          <w:rFonts w:ascii="Calibri" w:hAnsi="Calibri" w:cs="Calibri"/>
          <w:b/>
          <w:bCs/>
          <w:color w:val="333333"/>
          <w:sz w:val="22"/>
          <w:szCs w:val="22"/>
        </w:rPr>
        <w:t>13 h</w:t>
      </w:r>
      <w:r>
        <w:rPr>
          <w:rFonts w:ascii="Calibri" w:hAnsi="Calibri" w:cs="Calibri"/>
          <w:color w:val="333333"/>
          <w:sz w:val="22"/>
          <w:szCs w:val="22"/>
        </w:rPr>
        <w:t>, a teme su:</w:t>
      </w:r>
    </w:p>
    <w:p w14:paraId="7FF83409" w14:textId="77777777" w:rsidR="003012BE" w:rsidRDefault="003012BE" w:rsidP="003012BE">
      <w:pPr>
        <w:pStyle w:val="v1msolistparagraph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333333"/>
          <w:sz w:val="22"/>
          <w:szCs w:val="22"/>
        </w:rPr>
      </w:pPr>
      <w:r>
        <w:rPr>
          <w:rFonts w:ascii="Calibri" w:hAnsi="Calibri" w:cs="Calibri"/>
          <w:color w:val="333333"/>
          <w:sz w:val="22"/>
          <w:szCs w:val="22"/>
        </w:rPr>
        <w:t>PRR zajmovi za ruralni razvoj</w:t>
      </w:r>
    </w:p>
    <w:p w14:paraId="6FF14BC8" w14:textId="77777777" w:rsidR="003012BE" w:rsidRDefault="003012BE" w:rsidP="003012BE">
      <w:pPr>
        <w:pStyle w:val="v1msolistparagraph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333333"/>
          <w:sz w:val="22"/>
          <w:szCs w:val="22"/>
        </w:rPr>
      </w:pPr>
      <w:r>
        <w:rPr>
          <w:rFonts w:ascii="Calibri" w:hAnsi="Calibri" w:cs="Calibri"/>
          <w:color w:val="333333"/>
          <w:sz w:val="22"/>
          <w:szCs w:val="22"/>
        </w:rPr>
        <w:t>jamstveni program za ruralni razvoj</w:t>
      </w:r>
    </w:p>
    <w:p w14:paraId="16F52415" w14:textId="77777777" w:rsidR="003012BE" w:rsidRDefault="003012BE" w:rsidP="003012BE">
      <w:pPr>
        <w:pStyle w:val="v1msolistparagraph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333333"/>
          <w:sz w:val="22"/>
          <w:szCs w:val="22"/>
        </w:rPr>
      </w:pPr>
      <w:r>
        <w:rPr>
          <w:rFonts w:ascii="Calibri" w:hAnsi="Calibri" w:cs="Calibri"/>
          <w:color w:val="333333"/>
          <w:sz w:val="22"/>
          <w:szCs w:val="22"/>
        </w:rPr>
        <w:t>projekt </w:t>
      </w:r>
      <w:hyperlink r:id="rId5" w:tgtFrame="_blank" w:history="1">
        <w:r>
          <w:rPr>
            <w:rStyle w:val="Hiperveza"/>
            <w:rFonts w:ascii="Calibri" w:hAnsi="Calibri" w:cs="Calibri"/>
            <w:sz w:val="22"/>
            <w:szCs w:val="22"/>
          </w:rPr>
          <w:t>CROBOHUB++</w:t>
        </w:r>
      </w:hyperlink>
      <w:r>
        <w:rPr>
          <w:rFonts w:ascii="Calibri" w:hAnsi="Calibri" w:cs="Calibri"/>
          <w:color w:val="333333"/>
          <w:sz w:val="22"/>
          <w:szCs w:val="22"/>
        </w:rPr>
        <w:t> u kojem HAMAG-BICRO sudjeluje kao partner, a poduzetnicima se nudi besplatna usluga u podizanju razine digitalne zrelosti i zelene transformacije poduzeća</w:t>
      </w:r>
    </w:p>
    <w:p w14:paraId="5575E6CF" w14:textId="77777777" w:rsidR="003012BE" w:rsidRDefault="003012BE" w:rsidP="003012BE">
      <w:pPr>
        <w:pStyle w:val="v1msolistparagraph"/>
        <w:shd w:val="clear" w:color="auto" w:fill="FFFFFF"/>
        <w:spacing w:before="0" w:beforeAutospacing="0" w:after="0" w:afterAutospacing="0"/>
        <w:ind w:left="720"/>
        <w:rPr>
          <w:rFonts w:ascii="Calibri" w:hAnsi="Calibri" w:cs="Calibri"/>
          <w:color w:val="333333"/>
          <w:sz w:val="22"/>
          <w:szCs w:val="22"/>
        </w:rPr>
      </w:pPr>
      <w:r>
        <w:rPr>
          <w:rFonts w:ascii="Calibri" w:hAnsi="Calibri" w:cs="Calibri"/>
          <w:color w:val="333333"/>
          <w:sz w:val="22"/>
          <w:szCs w:val="22"/>
        </w:rPr>
        <w:t> </w:t>
      </w:r>
    </w:p>
    <w:p w14:paraId="27248158" w14:textId="77777777" w:rsidR="003012BE" w:rsidRDefault="003012BE" w:rsidP="003012BE">
      <w:pPr>
        <w:pStyle w:val="v1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333333"/>
          <w:sz w:val="22"/>
          <w:szCs w:val="22"/>
        </w:rPr>
      </w:pPr>
      <w:r>
        <w:rPr>
          <w:rFonts w:ascii="Calibri" w:hAnsi="Calibri" w:cs="Calibri"/>
          <w:color w:val="333333"/>
          <w:sz w:val="22"/>
          <w:szCs w:val="22"/>
        </w:rPr>
        <w:t>Radionica za poduzetnike koji se bave </w:t>
      </w:r>
      <w:r>
        <w:rPr>
          <w:rFonts w:ascii="Calibri" w:hAnsi="Calibri" w:cs="Calibri"/>
          <w:b/>
          <w:bCs/>
          <w:color w:val="333333"/>
          <w:sz w:val="22"/>
          <w:szCs w:val="22"/>
        </w:rPr>
        <w:t>nepoljoprivrednom djelatnošću</w:t>
      </w:r>
      <w:r>
        <w:rPr>
          <w:rFonts w:ascii="Calibri" w:hAnsi="Calibri" w:cs="Calibri"/>
          <w:color w:val="333333"/>
          <w:sz w:val="22"/>
          <w:szCs w:val="22"/>
        </w:rPr>
        <w:t> počinje u </w:t>
      </w:r>
      <w:r>
        <w:rPr>
          <w:rFonts w:ascii="Calibri" w:hAnsi="Calibri" w:cs="Calibri"/>
          <w:b/>
          <w:bCs/>
          <w:color w:val="333333"/>
          <w:sz w:val="22"/>
          <w:szCs w:val="22"/>
        </w:rPr>
        <w:t>13,45 h</w:t>
      </w:r>
      <w:r>
        <w:rPr>
          <w:rFonts w:ascii="Calibri" w:hAnsi="Calibri" w:cs="Calibri"/>
          <w:color w:val="333333"/>
          <w:sz w:val="22"/>
          <w:szCs w:val="22"/>
        </w:rPr>
        <w:t>, a teme su:</w:t>
      </w:r>
    </w:p>
    <w:p w14:paraId="3E82E742" w14:textId="77777777" w:rsidR="003012BE" w:rsidRDefault="003012BE" w:rsidP="003012BE">
      <w:pPr>
        <w:pStyle w:val="v1msolistparagraph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333333"/>
          <w:sz w:val="22"/>
          <w:szCs w:val="22"/>
        </w:rPr>
      </w:pPr>
      <w:r>
        <w:rPr>
          <w:rFonts w:ascii="Calibri" w:hAnsi="Calibri" w:cs="Calibri"/>
          <w:color w:val="333333"/>
          <w:sz w:val="22"/>
          <w:szCs w:val="22"/>
        </w:rPr>
        <w:t>EFRR zajmovi za investicije i za obrtna sredstva</w:t>
      </w:r>
    </w:p>
    <w:p w14:paraId="3EEEA418" w14:textId="77777777" w:rsidR="003012BE" w:rsidRDefault="003012BE" w:rsidP="003012BE">
      <w:pPr>
        <w:pStyle w:val="v1msolistparagraph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333333"/>
          <w:sz w:val="22"/>
          <w:szCs w:val="22"/>
        </w:rPr>
      </w:pPr>
      <w:r>
        <w:rPr>
          <w:rFonts w:ascii="Calibri" w:hAnsi="Calibri" w:cs="Calibri"/>
          <w:color w:val="333333"/>
          <w:sz w:val="22"/>
          <w:szCs w:val="22"/>
        </w:rPr>
        <w:t>jamstveni program PLUS</w:t>
      </w:r>
    </w:p>
    <w:p w14:paraId="641A13BE" w14:textId="77777777" w:rsidR="003012BE" w:rsidRDefault="003012BE" w:rsidP="003012BE">
      <w:pPr>
        <w:pStyle w:val="v1msolistparagraph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333333"/>
          <w:sz w:val="22"/>
          <w:szCs w:val="22"/>
        </w:rPr>
      </w:pPr>
      <w:r>
        <w:rPr>
          <w:rFonts w:ascii="Calibri" w:hAnsi="Calibri" w:cs="Calibri"/>
          <w:color w:val="333333"/>
          <w:sz w:val="22"/>
          <w:szCs w:val="22"/>
        </w:rPr>
        <w:t>projekt </w:t>
      </w:r>
      <w:hyperlink r:id="rId6" w:tgtFrame="_blank" w:history="1">
        <w:r>
          <w:rPr>
            <w:rStyle w:val="Hiperveza"/>
            <w:rFonts w:ascii="Calibri" w:hAnsi="Calibri" w:cs="Calibri"/>
            <w:sz w:val="22"/>
            <w:szCs w:val="22"/>
          </w:rPr>
          <w:t>CROBOHUB++</w:t>
        </w:r>
      </w:hyperlink>
      <w:r>
        <w:rPr>
          <w:rFonts w:ascii="Calibri" w:hAnsi="Calibri" w:cs="Calibri"/>
          <w:color w:val="333333"/>
          <w:sz w:val="22"/>
          <w:szCs w:val="22"/>
        </w:rPr>
        <w:t> u kojem HAMAG-BICRO sudjeluje kao partner, a poduzetnicima se nudi besplatna usluga u podizanju razine digitalne zrelosti i zelene transformacije poduzeća</w:t>
      </w:r>
    </w:p>
    <w:p w14:paraId="577456DC" w14:textId="77777777" w:rsidR="003012BE" w:rsidRDefault="003012BE" w:rsidP="003012BE">
      <w:pPr>
        <w:pStyle w:val="v1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333333"/>
          <w:sz w:val="22"/>
          <w:szCs w:val="22"/>
        </w:rPr>
      </w:pPr>
      <w:r>
        <w:rPr>
          <w:rFonts w:ascii="Calibri" w:hAnsi="Calibri" w:cs="Calibri"/>
          <w:color w:val="333333"/>
          <w:sz w:val="22"/>
          <w:szCs w:val="22"/>
        </w:rPr>
        <w:t> </w:t>
      </w:r>
    </w:p>
    <w:p w14:paraId="253512E9" w14:textId="52A42613" w:rsidR="003012BE" w:rsidRDefault="003012BE" w:rsidP="003012BE">
      <w:pPr>
        <w:pStyle w:val="v1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333333"/>
          <w:sz w:val="22"/>
          <w:szCs w:val="22"/>
        </w:rPr>
      </w:pPr>
      <w:r>
        <w:rPr>
          <w:rFonts w:ascii="Calibri" w:hAnsi="Calibri" w:cs="Calibri"/>
          <w:color w:val="333333"/>
          <w:sz w:val="22"/>
          <w:szCs w:val="22"/>
        </w:rPr>
        <w:t>Predviđeno trajanje svake radionice je 45 minuta. Prijave molimo slati na </w:t>
      </w:r>
      <w:r>
        <w:rPr>
          <w:rFonts w:ascii="Calibri" w:hAnsi="Calibri" w:cs="Calibri"/>
          <w:color w:val="333333"/>
          <w:sz w:val="22"/>
          <w:szCs w:val="22"/>
        </w:rPr>
        <w:t>info@lag-posavina.hr</w:t>
      </w:r>
      <w:r>
        <w:rPr>
          <w:rFonts w:ascii="Calibri" w:hAnsi="Calibri" w:cs="Calibri"/>
          <w:color w:val="333333"/>
          <w:sz w:val="22"/>
          <w:szCs w:val="22"/>
        </w:rPr>
        <w:t> do 12.03.2024.</w:t>
      </w:r>
    </w:p>
    <w:p w14:paraId="399C2B17" w14:textId="77777777" w:rsidR="00375581" w:rsidRDefault="00375581"/>
    <w:p w14:paraId="31164C40" w14:textId="77777777" w:rsidR="003012BE" w:rsidRDefault="003012BE"/>
    <w:p w14:paraId="77792C9E" w14:textId="5522FD8E" w:rsidR="003012BE" w:rsidRDefault="003012BE">
      <w:r>
        <w:rPr>
          <w:noProof/>
        </w:rPr>
        <mc:AlternateContent>
          <mc:Choice Requires="wps">
            <w:drawing>
              <wp:inline distT="0" distB="0" distL="0" distR="0" wp14:anchorId="465E7CC4" wp14:editId="51142DA5">
                <wp:extent cx="304800" cy="304800"/>
                <wp:effectExtent l="0" t="0" r="0" b="0"/>
                <wp:docPr id="1207736413" name="Pravokutni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75190CC" id="Pravokutnik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3A660721" wp14:editId="772C4EF5">
                <wp:extent cx="304800" cy="304800"/>
                <wp:effectExtent l="0" t="0" r="0" b="0"/>
                <wp:docPr id="828961708" name="AutoShap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B38AA58" id="AutoShap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sectPr w:rsidR="003012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161ED0"/>
    <w:multiLevelType w:val="multilevel"/>
    <w:tmpl w:val="7D72D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1EB36A6"/>
    <w:multiLevelType w:val="multilevel"/>
    <w:tmpl w:val="8B06F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14444815">
    <w:abstractNumId w:val="0"/>
  </w:num>
  <w:num w:numId="2" w16cid:durableId="1540241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2BE"/>
    <w:rsid w:val="003012BE"/>
    <w:rsid w:val="00375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DDA25"/>
  <w15:chartTrackingRefBased/>
  <w15:docId w15:val="{6FFCADEB-E774-4638-9C91-9889F69E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v1msonormal">
    <w:name w:val="v1msonormal"/>
    <w:basedOn w:val="Normal"/>
    <w:rsid w:val="00301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v1msolistparagraph">
    <w:name w:val="v1msolistparagraph"/>
    <w:basedOn w:val="Normal"/>
    <w:rsid w:val="00301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character" w:styleId="Hiperveza">
    <w:name w:val="Hyperlink"/>
    <w:basedOn w:val="Zadanifontodlomka"/>
    <w:uiPriority w:val="99"/>
    <w:semiHidden/>
    <w:unhideWhenUsed/>
    <w:rsid w:val="003012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284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robohub.fer.hr/" TargetMode="External"/><Relationship Id="rId5" Type="http://schemas.openxmlformats.org/officeDocument/2006/relationships/hyperlink" Target="https://crobohub.fer.h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 Corak</dc:creator>
  <cp:keywords/>
  <dc:description/>
  <cp:lastModifiedBy>Zeljka Corak</cp:lastModifiedBy>
  <cp:revision>1</cp:revision>
  <dcterms:created xsi:type="dcterms:W3CDTF">2024-04-04T08:17:00Z</dcterms:created>
  <dcterms:modified xsi:type="dcterms:W3CDTF">2024-04-04T08:18:00Z</dcterms:modified>
</cp:coreProperties>
</file>