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E027" w14:textId="48DA260D" w:rsidR="00C97EEE" w:rsidRPr="00C97EEE" w:rsidRDefault="00711505" w:rsidP="00C97EEE">
      <w:pPr>
        <w:spacing w:after="0"/>
        <w:rPr>
          <w:rFonts w:asciiTheme="majorBidi" w:hAnsiTheme="majorBidi" w:cstheme="majorBidi"/>
          <w:sz w:val="24"/>
          <w:szCs w:val="24"/>
        </w:rPr>
      </w:pPr>
      <w:r w:rsidRPr="00C97EEE">
        <w:rPr>
          <w:rFonts w:asciiTheme="majorBidi" w:hAnsiTheme="majorBidi" w:cstheme="majorBidi"/>
          <w:sz w:val="24"/>
          <w:szCs w:val="24"/>
        </w:rPr>
        <w:t xml:space="preserve"> </w:t>
      </w:r>
      <w:r w:rsidR="00C97EEE">
        <w:rPr>
          <w:rFonts w:asciiTheme="majorBidi" w:hAnsiTheme="majorBidi" w:cstheme="majorBidi"/>
          <w:sz w:val="24"/>
          <w:szCs w:val="24"/>
        </w:rPr>
        <w:tab/>
      </w:r>
      <w:r w:rsidR="00C97EEE" w:rsidRPr="00C97EEE">
        <w:rPr>
          <w:rFonts w:asciiTheme="majorBidi" w:hAnsiTheme="majorBidi" w:cstheme="majorBidi"/>
          <w:sz w:val="24"/>
          <w:szCs w:val="24"/>
        </w:rPr>
        <w:t xml:space="preserve">Na temelju članka 19.a Zakona o porezu na dohodak ("Narodne novine" broj 115/16, 106/18, 121/19, 32/20, 138/20, 151/22 i 114/23) i članka 31. Statuta Općine Čaglin ("Službeni glasnik Općine  Čaglin" broj 2/23), Općinsko vijeće Općine Čaglin na </w:t>
      </w:r>
      <w:r w:rsidR="00BD35A1">
        <w:rPr>
          <w:rFonts w:asciiTheme="majorBidi" w:hAnsiTheme="majorBidi" w:cstheme="majorBidi"/>
          <w:sz w:val="24"/>
          <w:szCs w:val="24"/>
        </w:rPr>
        <w:t>17.</w:t>
      </w:r>
      <w:r w:rsidR="00C97EEE" w:rsidRPr="00C97EEE">
        <w:rPr>
          <w:rFonts w:asciiTheme="majorBidi" w:hAnsiTheme="majorBidi" w:cstheme="majorBidi"/>
          <w:sz w:val="24"/>
          <w:szCs w:val="24"/>
        </w:rPr>
        <w:t xml:space="preserve">sjednici održanoj dana </w:t>
      </w:r>
      <w:r w:rsidR="00BD35A1">
        <w:rPr>
          <w:rFonts w:asciiTheme="majorBidi" w:hAnsiTheme="majorBidi" w:cstheme="majorBidi"/>
          <w:sz w:val="24"/>
          <w:szCs w:val="24"/>
        </w:rPr>
        <w:t>15.prosinca</w:t>
      </w:r>
      <w:r w:rsidR="00C97EEE" w:rsidRPr="00C97EEE">
        <w:rPr>
          <w:rFonts w:asciiTheme="majorBidi" w:hAnsiTheme="majorBidi" w:cstheme="majorBidi"/>
          <w:sz w:val="24"/>
          <w:szCs w:val="24"/>
        </w:rPr>
        <w:t xml:space="preserve">  2023. godine donijelo je</w:t>
      </w:r>
    </w:p>
    <w:p w14:paraId="42BB0BF0" w14:textId="77777777" w:rsidR="00C97EEE" w:rsidRPr="00C97EEE" w:rsidRDefault="00C97EEE" w:rsidP="00C97EEE">
      <w:pPr>
        <w:spacing w:after="0"/>
        <w:rPr>
          <w:rFonts w:asciiTheme="majorBidi" w:hAnsiTheme="majorBidi" w:cstheme="majorBidi"/>
          <w:sz w:val="24"/>
          <w:szCs w:val="24"/>
        </w:rPr>
      </w:pPr>
    </w:p>
    <w:p w14:paraId="2E66C537" w14:textId="1F67D995" w:rsidR="00C97EEE" w:rsidRPr="00C97EEE" w:rsidRDefault="00C97EEE" w:rsidP="00C97EEE">
      <w:pPr>
        <w:spacing w:after="0"/>
        <w:jc w:val="center"/>
        <w:rPr>
          <w:rFonts w:asciiTheme="majorBidi" w:hAnsiTheme="majorBidi" w:cstheme="majorBidi"/>
          <w:b/>
          <w:bCs/>
          <w:sz w:val="24"/>
          <w:szCs w:val="24"/>
        </w:rPr>
      </w:pPr>
      <w:r w:rsidRPr="00C97EEE">
        <w:rPr>
          <w:rFonts w:asciiTheme="majorBidi" w:hAnsiTheme="majorBidi" w:cstheme="majorBidi"/>
          <w:b/>
          <w:bCs/>
          <w:sz w:val="24"/>
          <w:szCs w:val="24"/>
        </w:rPr>
        <w:t>O D L U K U</w:t>
      </w:r>
      <w:r>
        <w:rPr>
          <w:rFonts w:asciiTheme="majorBidi" w:hAnsiTheme="majorBidi" w:cstheme="majorBidi"/>
          <w:b/>
          <w:bCs/>
          <w:sz w:val="24"/>
          <w:szCs w:val="24"/>
        </w:rPr>
        <w:br/>
      </w:r>
      <w:r w:rsidRPr="00C97EEE">
        <w:rPr>
          <w:rFonts w:asciiTheme="majorBidi" w:hAnsiTheme="majorBidi" w:cstheme="majorBidi"/>
          <w:b/>
          <w:bCs/>
          <w:sz w:val="24"/>
          <w:szCs w:val="24"/>
        </w:rPr>
        <w:t>o visini poreznih stopa godišnjeg poreza na dohodak</w:t>
      </w:r>
      <w:r>
        <w:rPr>
          <w:rFonts w:asciiTheme="majorBidi" w:hAnsiTheme="majorBidi" w:cstheme="majorBidi"/>
          <w:b/>
          <w:bCs/>
          <w:sz w:val="24"/>
          <w:szCs w:val="24"/>
        </w:rPr>
        <w:br/>
      </w:r>
      <w:r w:rsidRPr="00C97EEE">
        <w:rPr>
          <w:rFonts w:asciiTheme="majorBidi" w:hAnsiTheme="majorBidi" w:cstheme="majorBidi"/>
          <w:b/>
          <w:bCs/>
          <w:sz w:val="24"/>
          <w:szCs w:val="24"/>
        </w:rPr>
        <w:t>na području Općine Čaglin</w:t>
      </w:r>
    </w:p>
    <w:p w14:paraId="37A8AB85" w14:textId="77777777" w:rsidR="00C97EEE" w:rsidRPr="00C97EEE" w:rsidRDefault="00C97EEE" w:rsidP="00C97EEE">
      <w:pPr>
        <w:spacing w:after="0"/>
        <w:rPr>
          <w:rFonts w:asciiTheme="majorBidi" w:hAnsiTheme="majorBidi" w:cstheme="majorBidi"/>
          <w:sz w:val="24"/>
          <w:szCs w:val="24"/>
        </w:rPr>
      </w:pPr>
    </w:p>
    <w:p w14:paraId="5CC8CD4E" w14:textId="77777777" w:rsidR="00C97EEE" w:rsidRPr="00C97EEE" w:rsidRDefault="00C97EEE" w:rsidP="00C97EEE">
      <w:pPr>
        <w:spacing w:after="0"/>
        <w:jc w:val="center"/>
        <w:rPr>
          <w:rFonts w:asciiTheme="majorBidi" w:hAnsiTheme="majorBidi" w:cstheme="majorBidi"/>
          <w:b/>
          <w:bCs/>
          <w:sz w:val="24"/>
          <w:szCs w:val="24"/>
        </w:rPr>
      </w:pPr>
      <w:r w:rsidRPr="00C97EEE">
        <w:rPr>
          <w:rFonts w:asciiTheme="majorBidi" w:hAnsiTheme="majorBidi" w:cstheme="majorBidi"/>
          <w:b/>
          <w:bCs/>
          <w:sz w:val="24"/>
          <w:szCs w:val="24"/>
        </w:rPr>
        <w:t>Članak 1.</w:t>
      </w:r>
    </w:p>
    <w:p w14:paraId="1E7907D3" w14:textId="77777777" w:rsidR="00C97EEE" w:rsidRPr="00C97EEE" w:rsidRDefault="00C97EEE" w:rsidP="00C97EEE">
      <w:pPr>
        <w:spacing w:after="0"/>
        <w:rPr>
          <w:rFonts w:asciiTheme="majorBidi" w:hAnsiTheme="majorBidi" w:cstheme="majorBidi"/>
          <w:sz w:val="24"/>
          <w:szCs w:val="24"/>
        </w:rPr>
      </w:pPr>
    </w:p>
    <w:p w14:paraId="242DDF01" w14:textId="77777777" w:rsidR="00C97EEE" w:rsidRPr="00C97EEE" w:rsidRDefault="00C97EEE" w:rsidP="00C97EEE">
      <w:pPr>
        <w:spacing w:after="0"/>
        <w:ind w:firstLine="708"/>
        <w:rPr>
          <w:rFonts w:asciiTheme="majorBidi" w:hAnsiTheme="majorBidi" w:cstheme="majorBidi"/>
          <w:sz w:val="24"/>
          <w:szCs w:val="24"/>
        </w:rPr>
      </w:pPr>
      <w:r w:rsidRPr="00C97EEE">
        <w:rPr>
          <w:rFonts w:asciiTheme="majorBidi" w:hAnsiTheme="majorBidi" w:cstheme="majorBidi"/>
          <w:sz w:val="24"/>
          <w:szCs w:val="24"/>
        </w:rPr>
        <w:t>Ovom Odlukom utvrđuje se visina poreznih stopa godišnjeg poreza na dohodak za porezne obveznike na području Općine Čaglin.</w:t>
      </w:r>
    </w:p>
    <w:p w14:paraId="0ED0E96E" w14:textId="77777777" w:rsidR="00C97EEE" w:rsidRPr="00C97EEE" w:rsidRDefault="00C97EEE" w:rsidP="00C97EEE">
      <w:pPr>
        <w:spacing w:after="0"/>
        <w:rPr>
          <w:rFonts w:asciiTheme="majorBidi" w:hAnsiTheme="majorBidi" w:cstheme="majorBidi"/>
          <w:sz w:val="24"/>
          <w:szCs w:val="24"/>
        </w:rPr>
      </w:pPr>
    </w:p>
    <w:p w14:paraId="7F97E00C" w14:textId="77777777" w:rsidR="00C97EEE" w:rsidRPr="00C97EEE" w:rsidRDefault="00C97EEE" w:rsidP="00C97EEE">
      <w:pPr>
        <w:spacing w:after="0"/>
        <w:jc w:val="center"/>
        <w:rPr>
          <w:rFonts w:asciiTheme="majorBidi" w:hAnsiTheme="majorBidi" w:cstheme="majorBidi"/>
          <w:b/>
          <w:bCs/>
          <w:sz w:val="24"/>
          <w:szCs w:val="24"/>
        </w:rPr>
      </w:pPr>
      <w:r w:rsidRPr="00C97EEE">
        <w:rPr>
          <w:rFonts w:asciiTheme="majorBidi" w:hAnsiTheme="majorBidi" w:cstheme="majorBidi"/>
          <w:b/>
          <w:bCs/>
          <w:sz w:val="24"/>
          <w:szCs w:val="24"/>
        </w:rPr>
        <w:t>Članak 2.</w:t>
      </w:r>
    </w:p>
    <w:p w14:paraId="007B2A51" w14:textId="77777777" w:rsidR="00C97EEE" w:rsidRPr="00C97EEE" w:rsidRDefault="00C97EEE" w:rsidP="00C97EEE">
      <w:pPr>
        <w:spacing w:after="0"/>
        <w:rPr>
          <w:rFonts w:asciiTheme="majorBidi" w:hAnsiTheme="majorBidi" w:cstheme="majorBidi"/>
          <w:sz w:val="24"/>
          <w:szCs w:val="24"/>
        </w:rPr>
      </w:pPr>
    </w:p>
    <w:p w14:paraId="101325F1" w14:textId="77777777" w:rsidR="00C97EEE" w:rsidRPr="00C97EEE" w:rsidRDefault="00C97EEE" w:rsidP="00C97EEE">
      <w:pPr>
        <w:spacing w:after="0"/>
        <w:rPr>
          <w:rFonts w:asciiTheme="majorBidi" w:hAnsiTheme="majorBidi" w:cstheme="majorBidi"/>
          <w:sz w:val="24"/>
          <w:szCs w:val="24"/>
        </w:rPr>
      </w:pPr>
      <w:r w:rsidRPr="00C97EEE">
        <w:rPr>
          <w:rFonts w:asciiTheme="majorBidi" w:hAnsiTheme="majorBidi" w:cstheme="majorBidi"/>
          <w:sz w:val="24"/>
          <w:szCs w:val="24"/>
        </w:rPr>
        <w:tab/>
        <w:t>Porezne stope iz članka 1. ove Odluke utvrđuju se kako slijedi:</w:t>
      </w:r>
    </w:p>
    <w:p w14:paraId="49A35117" w14:textId="77777777" w:rsidR="00C97EEE" w:rsidRPr="00C97EEE" w:rsidRDefault="00C97EEE" w:rsidP="00C97EEE">
      <w:pPr>
        <w:spacing w:after="0"/>
        <w:rPr>
          <w:rFonts w:asciiTheme="majorBidi" w:hAnsiTheme="majorBidi" w:cstheme="majorBidi"/>
          <w:sz w:val="24"/>
          <w:szCs w:val="24"/>
        </w:rPr>
      </w:pPr>
    </w:p>
    <w:p w14:paraId="196AA9B9" w14:textId="77777777" w:rsidR="00C97EEE" w:rsidRPr="00C97EEE" w:rsidRDefault="00C97EEE" w:rsidP="00C97EEE">
      <w:pPr>
        <w:numPr>
          <w:ilvl w:val="0"/>
          <w:numId w:val="16"/>
        </w:numPr>
        <w:spacing w:after="0" w:line="240" w:lineRule="auto"/>
        <w:rPr>
          <w:rFonts w:asciiTheme="majorBidi" w:hAnsiTheme="majorBidi" w:cstheme="majorBidi"/>
          <w:sz w:val="24"/>
          <w:szCs w:val="24"/>
        </w:rPr>
      </w:pPr>
      <w:r w:rsidRPr="00C97EEE">
        <w:rPr>
          <w:rFonts w:asciiTheme="majorBidi" w:hAnsiTheme="majorBidi" w:cstheme="majorBidi"/>
          <w:sz w:val="24"/>
          <w:szCs w:val="24"/>
        </w:rPr>
        <w:t>niža porezna stopa 20%,</w:t>
      </w:r>
    </w:p>
    <w:p w14:paraId="2BFDEF95" w14:textId="77777777" w:rsidR="00C97EEE" w:rsidRPr="00C97EEE" w:rsidRDefault="00C97EEE" w:rsidP="00C97EEE">
      <w:pPr>
        <w:numPr>
          <w:ilvl w:val="0"/>
          <w:numId w:val="16"/>
        </w:numPr>
        <w:spacing w:after="0" w:line="240" w:lineRule="auto"/>
        <w:rPr>
          <w:rFonts w:asciiTheme="majorBidi" w:hAnsiTheme="majorBidi" w:cstheme="majorBidi"/>
          <w:sz w:val="24"/>
          <w:szCs w:val="24"/>
        </w:rPr>
      </w:pPr>
      <w:r w:rsidRPr="00C97EEE">
        <w:rPr>
          <w:rFonts w:asciiTheme="majorBidi" w:hAnsiTheme="majorBidi" w:cstheme="majorBidi"/>
          <w:sz w:val="24"/>
          <w:szCs w:val="24"/>
        </w:rPr>
        <w:t>viša porezna stopa 30%.</w:t>
      </w:r>
    </w:p>
    <w:p w14:paraId="47DCE4A5" w14:textId="77777777" w:rsidR="00C97EEE" w:rsidRPr="00C97EEE" w:rsidRDefault="00C97EEE" w:rsidP="00C97EEE">
      <w:pPr>
        <w:spacing w:after="0"/>
        <w:rPr>
          <w:rFonts w:asciiTheme="majorBidi" w:hAnsiTheme="majorBidi" w:cstheme="majorBidi"/>
          <w:sz w:val="24"/>
          <w:szCs w:val="24"/>
        </w:rPr>
      </w:pPr>
    </w:p>
    <w:p w14:paraId="003C6CA8" w14:textId="77777777" w:rsidR="00C97EEE" w:rsidRPr="00C97EEE" w:rsidRDefault="00C97EEE" w:rsidP="00C97EEE">
      <w:pPr>
        <w:spacing w:after="0"/>
        <w:rPr>
          <w:rFonts w:asciiTheme="majorBidi" w:hAnsiTheme="majorBidi" w:cstheme="majorBidi"/>
          <w:sz w:val="24"/>
          <w:szCs w:val="24"/>
        </w:rPr>
      </w:pPr>
    </w:p>
    <w:p w14:paraId="29210CEC" w14:textId="77777777" w:rsidR="00C97EEE" w:rsidRPr="00C97EEE" w:rsidRDefault="00C97EEE" w:rsidP="00C97EEE">
      <w:pPr>
        <w:spacing w:after="0"/>
        <w:jc w:val="center"/>
        <w:rPr>
          <w:rFonts w:asciiTheme="majorBidi" w:hAnsiTheme="majorBidi" w:cstheme="majorBidi"/>
          <w:b/>
          <w:bCs/>
          <w:sz w:val="24"/>
          <w:szCs w:val="24"/>
        </w:rPr>
      </w:pPr>
      <w:r w:rsidRPr="00C97EEE">
        <w:rPr>
          <w:rFonts w:asciiTheme="majorBidi" w:hAnsiTheme="majorBidi" w:cstheme="majorBidi"/>
          <w:b/>
          <w:bCs/>
          <w:sz w:val="24"/>
          <w:szCs w:val="24"/>
        </w:rPr>
        <w:t>Članak 3.</w:t>
      </w:r>
    </w:p>
    <w:p w14:paraId="73F993CC" w14:textId="77777777" w:rsidR="00C97EEE" w:rsidRPr="00C97EEE" w:rsidRDefault="00C97EEE" w:rsidP="00C97EEE">
      <w:pPr>
        <w:spacing w:after="0"/>
        <w:rPr>
          <w:rFonts w:asciiTheme="majorBidi" w:hAnsiTheme="majorBidi" w:cstheme="majorBidi"/>
          <w:sz w:val="24"/>
          <w:szCs w:val="24"/>
        </w:rPr>
      </w:pPr>
    </w:p>
    <w:p w14:paraId="48A7EE12" w14:textId="0CFB8208" w:rsidR="00C97EEE" w:rsidRPr="00C97EEE" w:rsidRDefault="00C97EEE" w:rsidP="00C97EEE">
      <w:pPr>
        <w:spacing w:after="0"/>
        <w:ind w:firstLine="708"/>
        <w:rPr>
          <w:rFonts w:asciiTheme="majorBidi" w:hAnsiTheme="majorBidi" w:cstheme="majorBidi"/>
          <w:sz w:val="24"/>
          <w:szCs w:val="24"/>
        </w:rPr>
      </w:pPr>
      <w:r w:rsidRPr="00C97EEE">
        <w:rPr>
          <w:rFonts w:asciiTheme="majorBidi" w:hAnsiTheme="majorBidi" w:cstheme="majorBidi"/>
          <w:sz w:val="24"/>
          <w:szCs w:val="24"/>
        </w:rPr>
        <w:t>Ova Odluka objavit će se u Narodnim novinama i Službenom glasniku Općine Čaglin, a stupa na snagu 1. siječnja 2024. godine.</w:t>
      </w:r>
    </w:p>
    <w:p w14:paraId="70888BDD" w14:textId="6D651735" w:rsidR="00223339" w:rsidRPr="00711505" w:rsidRDefault="00711505" w:rsidP="00711505">
      <w:pPr>
        <w:pStyle w:val="Zaglavlje"/>
        <w:jc w:val="both"/>
      </w:pPr>
      <w:r w:rsidRPr="00711505">
        <w:t xml:space="preserve">              </w:t>
      </w:r>
      <w:r w:rsidR="00320312">
        <w:t xml:space="preserve">       </w:t>
      </w:r>
      <w:r w:rsidRPr="00711505">
        <w:t xml:space="preserve">  </w:t>
      </w:r>
      <w:bookmarkStart w:id="0" w:name="_Hlk127868169"/>
      <w:bookmarkEnd w:id="0"/>
    </w:p>
    <w:p w14:paraId="46D29E6D" w14:textId="589FDDCE" w:rsidR="00223339" w:rsidRPr="007120D7" w:rsidRDefault="00320312" w:rsidP="007120D7">
      <w:pPr>
        <w:pStyle w:val="Zaglavlje"/>
        <w:jc w:val="both"/>
        <w:rPr>
          <w:b/>
          <w:bCs/>
          <w:sz w:val="20"/>
          <w:szCs w:val="20"/>
        </w:rPr>
      </w:pPr>
      <w:r>
        <w:t xml:space="preserve">       </w:t>
      </w:r>
    </w:p>
    <w:p w14:paraId="19148BEC" w14:textId="01704212" w:rsidR="00711505" w:rsidRPr="00711505" w:rsidRDefault="00711505" w:rsidP="00814345">
      <w:pPr>
        <w:pStyle w:val="Zaglavlje"/>
      </w:pPr>
    </w:p>
    <w:p w14:paraId="3437ED54" w14:textId="080D14A3" w:rsidR="007120D7" w:rsidRDefault="007120D7" w:rsidP="00814345">
      <w:pPr>
        <w:pStyle w:val="Zaglavlje"/>
      </w:pPr>
      <w:r w:rsidRPr="00FA07B8">
        <w:rPr>
          <w:bCs/>
          <w:noProof/>
        </w:rPr>
        <mc:AlternateContent>
          <mc:Choice Requires="wps">
            <w:drawing>
              <wp:anchor distT="45720" distB="45720" distL="114300" distR="114300" simplePos="0" relativeHeight="251660288" behindDoc="0" locked="0" layoutInCell="1" allowOverlap="1" wp14:anchorId="605E8E24" wp14:editId="31BEF9E0">
                <wp:simplePos x="0" y="0"/>
                <wp:positionH relativeFrom="page">
                  <wp:posOffset>2533650</wp:posOffset>
                </wp:positionH>
                <wp:positionV relativeFrom="paragraph">
                  <wp:posOffset>8255</wp:posOffset>
                </wp:positionV>
                <wp:extent cx="2571750" cy="89535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95350"/>
                        </a:xfrm>
                        <a:prstGeom prst="rect">
                          <a:avLst/>
                        </a:prstGeom>
                        <a:solidFill>
                          <a:srgbClr val="FFFFFF"/>
                        </a:solidFill>
                        <a:ln w="9525">
                          <a:noFill/>
                          <a:miter lim="800000"/>
                          <a:headEnd/>
                          <a:tailEnd/>
                        </a:ln>
                      </wps:spPr>
                      <wps:txbx>
                        <w:txbxContent>
                          <w:p w14:paraId="153851B9" w14:textId="79398CF7"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 xml:space="preserve">R E </w:t>
                            </w:r>
                            <w:r w:rsidR="00532FC4" w:rsidRPr="00D00D6C">
                              <w:rPr>
                                <w:rFonts w:ascii="Times New Roman" w:hAnsi="Times New Roman"/>
                                <w:bCs/>
                                <w:sz w:val="24"/>
                                <w:szCs w:val="24"/>
                              </w:rPr>
                              <w:t>P</w:t>
                            </w:r>
                            <w:r w:rsidRPr="00D00D6C">
                              <w:rPr>
                                <w:rFonts w:ascii="Times New Roman" w:hAnsi="Times New Roman"/>
                                <w:bCs/>
                                <w:sz w:val="24"/>
                                <w:szCs w:val="24"/>
                              </w:rPr>
                              <w:t xml:space="preserve"> U B L I K A  H R V A T S K A</w:t>
                            </w:r>
                          </w:p>
                          <w:p w14:paraId="2CA3E599" w14:textId="0671AEBC"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POŽEŠKO SLAVONSKA ŽUPANIJA</w:t>
                            </w:r>
                          </w:p>
                          <w:p w14:paraId="26ABEBAF" w14:textId="7E22FFC4"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OPĆINA ČAGLIN</w:t>
                            </w:r>
                          </w:p>
                          <w:p w14:paraId="63248F4A" w14:textId="4C5B3018" w:rsidR="007120D7" w:rsidRPr="00D00D6C" w:rsidRDefault="00FC2993"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Općinsk</w:t>
                            </w:r>
                            <w:r w:rsidR="00C97EEE">
                              <w:rPr>
                                <w:rFonts w:ascii="Times New Roman" w:hAnsi="Times New Roman"/>
                                <w:bCs/>
                                <w:sz w:val="24"/>
                                <w:szCs w:val="24"/>
                              </w:rPr>
                              <w:t>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E8E24" id="_x0000_t202" coordsize="21600,21600" o:spt="202" path="m,l,21600r21600,l21600,xe">
                <v:stroke joinstyle="miter"/>
                <v:path gradientshapeok="t" o:connecttype="rect"/>
              </v:shapetype>
              <v:shape id="Tekstni okvir 2" o:spid="_x0000_s1026" type="#_x0000_t202" style="position:absolute;margin-left:199.5pt;margin-top:.65pt;width:202.5pt;height:70.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" stroked="f">
                <v:textbox inset="1mm,1mm,1mm,1mm">
                  <w:txbxContent>
                    <w:p w14:paraId="153851B9" w14:textId="79398CF7"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 xml:space="preserve">R E </w:t>
                      </w:r>
                      <w:r w:rsidR="00532FC4" w:rsidRPr="00D00D6C">
                        <w:rPr>
                          <w:rFonts w:ascii="Times New Roman" w:hAnsi="Times New Roman"/>
                          <w:bCs/>
                          <w:sz w:val="24"/>
                          <w:szCs w:val="24"/>
                        </w:rPr>
                        <w:t>P</w:t>
                      </w:r>
                      <w:r w:rsidRPr="00D00D6C">
                        <w:rPr>
                          <w:rFonts w:ascii="Times New Roman" w:hAnsi="Times New Roman"/>
                          <w:bCs/>
                          <w:sz w:val="24"/>
                          <w:szCs w:val="24"/>
                        </w:rPr>
                        <w:t xml:space="preserve"> U B L I K A  H R V A T S K A</w:t>
                      </w:r>
                    </w:p>
                    <w:p w14:paraId="2CA3E599" w14:textId="0671AEBC"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POŽEŠKO SLAVONSKA ŽUPANIJA</w:t>
                      </w:r>
                    </w:p>
                    <w:p w14:paraId="26ABEBAF" w14:textId="7E22FFC4"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OPĆINA ČAGLIN</w:t>
                      </w:r>
                    </w:p>
                    <w:p w14:paraId="63248F4A" w14:textId="4C5B3018" w:rsidR="007120D7" w:rsidRPr="00D00D6C" w:rsidRDefault="00FC2993"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Općinsk</w:t>
                      </w:r>
                      <w:r w:rsidR="00C97EEE">
                        <w:rPr>
                          <w:rFonts w:ascii="Times New Roman" w:hAnsi="Times New Roman"/>
                          <w:bCs/>
                          <w:sz w:val="24"/>
                          <w:szCs w:val="24"/>
                        </w:rPr>
                        <w:t>o vijeće</w:t>
                      </w:r>
                    </w:p>
                  </w:txbxContent>
                </v:textbox>
                <w10:wrap type="square" anchorx="page"/>
              </v:shape>
            </w:pict>
          </mc:Fallback>
        </mc:AlternateContent>
      </w:r>
    </w:p>
    <w:p w14:paraId="55CEE5C2" w14:textId="695170CD" w:rsidR="007120D7" w:rsidRDefault="007120D7" w:rsidP="00814345">
      <w:pPr>
        <w:pStyle w:val="Zaglavlje"/>
      </w:pPr>
    </w:p>
    <w:p w14:paraId="2BBEDF86" w14:textId="3A97DDBA" w:rsidR="007120D7" w:rsidRDefault="007120D7" w:rsidP="00814345">
      <w:pPr>
        <w:pStyle w:val="Zaglavlje"/>
      </w:pPr>
    </w:p>
    <w:p w14:paraId="792883D2" w14:textId="64433DF8" w:rsidR="007120D7" w:rsidRDefault="007120D7" w:rsidP="00814345">
      <w:pPr>
        <w:pStyle w:val="Zaglavlje"/>
      </w:pPr>
    </w:p>
    <w:p w14:paraId="57F1054C" w14:textId="2117C491" w:rsidR="007120D7" w:rsidRDefault="007120D7" w:rsidP="00814345">
      <w:pPr>
        <w:pStyle w:val="Zaglavlje"/>
      </w:pPr>
    </w:p>
    <w:p w14:paraId="4448ABC9" w14:textId="794B88FB" w:rsidR="007120D7" w:rsidRPr="006A43D8" w:rsidRDefault="007120D7" w:rsidP="007120D7">
      <w:pPr>
        <w:pStyle w:val="Zaglavlje"/>
      </w:pPr>
      <w:r>
        <w:t xml:space="preserve">              </w:t>
      </w:r>
    </w:p>
    <w:p w14:paraId="45AB5221" w14:textId="1F570AC1" w:rsidR="007120D7" w:rsidRPr="00D00D6C" w:rsidRDefault="00643778" w:rsidP="007120D7">
      <w:pPr>
        <w:pStyle w:val="Bezproreda"/>
        <w:rPr>
          <w:rFonts w:ascii="Times New Roman" w:hAnsi="Times New Roman"/>
          <w:bCs/>
          <w:sz w:val="24"/>
          <w:szCs w:val="24"/>
        </w:rPr>
      </w:pPr>
      <w:r w:rsidRPr="00D00D6C">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5E6E3EE3" wp14:editId="58FA44AC">
                <wp:simplePos x="0" y="0"/>
                <wp:positionH relativeFrom="margin">
                  <wp:align>right</wp:align>
                </wp:positionH>
                <wp:positionV relativeFrom="paragraph">
                  <wp:posOffset>13970</wp:posOffset>
                </wp:positionV>
                <wp:extent cx="643890" cy="609600"/>
                <wp:effectExtent l="0" t="0" r="3810" b="0"/>
                <wp:wrapNone/>
                <wp:docPr id="66375804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609600"/>
                        </a:xfrm>
                        <a:prstGeom prst="rect">
                          <a:avLst/>
                        </a:prstGeom>
                        <a:solidFill>
                          <a:srgbClr val="FFFFFF"/>
                        </a:solidFill>
                        <a:ln w="9525">
                          <a:noFill/>
                          <a:miter lim="800000"/>
                          <a:headEnd/>
                          <a:tailEnd/>
                        </a:ln>
                      </wps:spPr>
                      <wps:txbx>
                        <w:txbxContent>
                          <w:bookmarkStart w:id="1" w:name="_Hlk129684039"/>
                          <w:p w14:paraId="78E25BE3" w14:textId="1F85B2B4" w:rsidR="00FC2993" w:rsidRPr="00672B00" w:rsidRDefault="00FC2993" w:rsidP="00FC2993">
                            <w:pPr>
                              <w:spacing w:after="0" w:line="240" w:lineRule="auto"/>
                              <w:jc w:val="right"/>
                              <w:rPr>
                                <w:sz w:val="18"/>
                              </w:rPr>
                            </w:pPr>
                            <w:r w:rsidRPr="00672B00">
                              <w:rPr>
                                <w:sz w:val="18"/>
                                <w:szCs w:val="20"/>
                              </w:rPr>
                              <w:fldChar w:fldCharType="begin"/>
                            </w:r>
                            <w:r w:rsidRPr="00672B00">
                              <w:rPr>
                                <w:sz w:val="18"/>
                                <w:szCs w:val="20"/>
                              </w:rPr>
                              <w:instrText xml:space="preserve"> DisplayBarcode </w:instrText>
                            </w:r>
                            <w:r w:rsidR="003F6134">
                              <w:rPr>
                                <w:sz w:val="18"/>
                                <w:szCs w:val="20"/>
                              </w:rPr>
                              <w:instrText>"2177-3|410-01/23-01/2|2"</w:instrText>
                            </w:r>
                            <w:r w:rsidRPr="00672B00">
                              <w:rPr>
                                <w:sz w:val="18"/>
                                <w:szCs w:val="20"/>
                              </w:rPr>
                              <w:instrText xml:space="preserve"> </w:instrText>
                            </w:r>
                            <w:r>
                              <w:rPr>
                                <w:sz w:val="18"/>
                                <w:szCs w:val="20"/>
                              </w:rPr>
                              <w:instrText xml:space="preserve">QR \s </w:instrText>
                            </w:r>
                            <w:r w:rsidR="00643778">
                              <w:rPr>
                                <w:sz w:val="18"/>
                                <w:szCs w:val="20"/>
                              </w:rPr>
                              <w:instrText>4</w:instrText>
                            </w:r>
                            <w:r>
                              <w:rPr>
                                <w:sz w:val="18"/>
                                <w:szCs w:val="20"/>
                              </w:rPr>
                              <w:instrText>5</w:instrText>
                            </w:r>
                            <w:r w:rsidRPr="00672B00">
                              <w:rPr>
                                <w:sz w:val="18"/>
                                <w:szCs w:val="20"/>
                              </w:rPr>
                              <w:instrText xml:space="preserve"> \q </w:instrText>
                            </w:r>
                            <w:r>
                              <w:rPr>
                                <w:sz w:val="18"/>
                                <w:szCs w:val="20"/>
                              </w:rPr>
                              <w:instrText>2</w:instrText>
                            </w:r>
                            <w:r w:rsidRPr="00672B00">
                              <w:rPr>
                                <w:sz w:val="18"/>
                                <w:szCs w:val="20"/>
                              </w:rPr>
                              <w:instrText xml:space="preserve"> </w:instrText>
                            </w:r>
                            <w:r w:rsidRPr="00672B00">
                              <w:rPr>
                                <w:sz w:val="18"/>
                                <w:szCs w:val="20"/>
                              </w:rPr>
                              <w:fldChar w:fldCharType="end"/>
                            </w:r>
                            <w:bookmarkEnd w:id="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3EE3" id="_x0000_s1027" type="#_x0000_t202" style="position:absolute;margin-left:-.5pt;margin-top:1.1pt;width:50.7pt;height:4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" stroked="f">
                <v:textbox inset="0,0,0,0">
                  <w:txbxContent>
                    <w:bookmarkStart w:id="2" w:name="_Hlk129684039"/>
                    <w:p w14:paraId="78E25BE3" w14:textId="1F85B2B4" w:rsidR="00FC2993" w:rsidRPr="00672B00" w:rsidRDefault="00FC2993" w:rsidP="00FC2993">
                      <w:pPr>
                        <w:spacing w:after="0" w:line="240" w:lineRule="auto"/>
                        <w:jc w:val="right"/>
                        <w:rPr>
                          <w:sz w:val="18"/>
                        </w:rPr>
                      </w:pPr>
                      <w:r w:rsidRPr="00672B00">
                        <w:rPr>
                          <w:sz w:val="18"/>
                          <w:szCs w:val="20"/>
                        </w:rPr>
                        <w:fldChar w:fldCharType="begin"/>
                      </w:r>
                      <w:r w:rsidRPr="00672B00">
                        <w:rPr>
                          <w:sz w:val="18"/>
                          <w:szCs w:val="20"/>
                        </w:rPr>
                        <w:instrText xml:space="preserve"> DisplayBarcode </w:instrText>
                      </w:r>
                      <w:r w:rsidR="003F6134">
                        <w:rPr>
                          <w:sz w:val="18"/>
                          <w:szCs w:val="20"/>
                        </w:rPr>
                        <w:instrText>"2177-3|410-01/23-01/2|2"</w:instrText>
                      </w:r>
                      <w:r w:rsidRPr="00672B00">
                        <w:rPr>
                          <w:sz w:val="18"/>
                          <w:szCs w:val="20"/>
                        </w:rPr>
                        <w:instrText xml:space="preserve"> </w:instrText>
                      </w:r>
                      <w:r>
                        <w:rPr>
                          <w:sz w:val="18"/>
                          <w:szCs w:val="20"/>
                        </w:rPr>
                        <w:instrText xml:space="preserve">QR \s </w:instrText>
                      </w:r>
                      <w:r w:rsidR="00643778">
                        <w:rPr>
                          <w:sz w:val="18"/>
                          <w:szCs w:val="20"/>
                        </w:rPr>
                        <w:instrText>4</w:instrText>
                      </w:r>
                      <w:r>
                        <w:rPr>
                          <w:sz w:val="18"/>
                          <w:szCs w:val="20"/>
                        </w:rPr>
                        <w:instrText>5</w:instrText>
                      </w:r>
                      <w:r w:rsidRPr="00672B00">
                        <w:rPr>
                          <w:sz w:val="18"/>
                          <w:szCs w:val="20"/>
                        </w:rPr>
                        <w:instrText xml:space="preserve"> \q </w:instrText>
                      </w:r>
                      <w:r>
                        <w:rPr>
                          <w:sz w:val="18"/>
                          <w:szCs w:val="20"/>
                        </w:rPr>
                        <w:instrText>2</w:instrText>
                      </w:r>
                      <w:r w:rsidRPr="00672B00">
                        <w:rPr>
                          <w:sz w:val="18"/>
                          <w:szCs w:val="20"/>
                        </w:rPr>
                        <w:instrText xml:space="preserve"> </w:instrText>
                      </w:r>
                      <w:r w:rsidRPr="00672B00">
                        <w:rPr>
                          <w:sz w:val="18"/>
                          <w:szCs w:val="20"/>
                        </w:rPr>
                        <w:fldChar w:fldCharType="end"/>
                      </w:r>
                      <w:bookmarkEnd w:id="2"/>
                    </w:p>
                  </w:txbxContent>
                </v:textbox>
                <w10:wrap anchorx="margin"/>
              </v:shape>
            </w:pict>
          </mc:Fallback>
        </mc:AlternateContent>
      </w:r>
      <w:r w:rsidR="007120D7" w:rsidRPr="00D00D6C">
        <w:rPr>
          <w:rFonts w:ascii="Times New Roman" w:hAnsi="Times New Roman"/>
          <w:bCs/>
          <w:sz w:val="24"/>
          <w:szCs w:val="24"/>
        </w:rPr>
        <w:t xml:space="preserve">KLASA: </w:t>
      </w:r>
      <w:r w:rsidR="003F6134">
        <w:rPr>
          <w:rFonts w:ascii="Times New Roman" w:hAnsi="Times New Roman"/>
          <w:bCs/>
          <w:sz w:val="24"/>
          <w:szCs w:val="24"/>
        </w:rPr>
        <w:t>410-01/23-01/2</w:t>
      </w:r>
    </w:p>
    <w:p w14:paraId="587A9574" w14:textId="7ACE8CF0" w:rsidR="007120D7" w:rsidRPr="00D00D6C" w:rsidRDefault="007120D7" w:rsidP="007120D7">
      <w:pPr>
        <w:pStyle w:val="Bezproreda"/>
        <w:rPr>
          <w:rFonts w:ascii="Times New Roman" w:hAnsi="Times New Roman"/>
          <w:bCs/>
          <w:sz w:val="24"/>
          <w:szCs w:val="24"/>
        </w:rPr>
      </w:pPr>
      <w:r w:rsidRPr="00D00D6C">
        <w:rPr>
          <w:rFonts w:ascii="Times New Roman" w:hAnsi="Times New Roman"/>
          <w:bCs/>
          <w:sz w:val="24"/>
          <w:szCs w:val="24"/>
        </w:rPr>
        <w:t xml:space="preserve">URBROJ: </w:t>
      </w:r>
      <w:r w:rsidR="003F6134">
        <w:rPr>
          <w:rFonts w:ascii="Times New Roman" w:hAnsi="Times New Roman"/>
          <w:bCs/>
          <w:sz w:val="24"/>
          <w:szCs w:val="24"/>
        </w:rPr>
        <w:t>2177-3-1-23-2</w:t>
      </w:r>
    </w:p>
    <w:p w14:paraId="71C45855" w14:textId="4C723998" w:rsidR="007120D7" w:rsidRPr="00DD29DE" w:rsidRDefault="007120D7" w:rsidP="007120D7">
      <w:pPr>
        <w:pStyle w:val="Bezproreda"/>
        <w:rPr>
          <w:rFonts w:ascii="Times New Roman" w:hAnsi="Times New Roman"/>
          <w:bCs/>
          <w:sz w:val="20"/>
          <w:szCs w:val="20"/>
        </w:rPr>
      </w:pPr>
      <w:r w:rsidRPr="00D00D6C">
        <w:rPr>
          <w:rFonts w:ascii="Times New Roman" w:hAnsi="Times New Roman"/>
          <w:bCs/>
          <w:sz w:val="24"/>
          <w:szCs w:val="24"/>
        </w:rPr>
        <w:t>Čaglin,</w:t>
      </w:r>
      <w:r w:rsidR="00BD35A1">
        <w:rPr>
          <w:rFonts w:ascii="Times New Roman" w:hAnsi="Times New Roman"/>
          <w:bCs/>
          <w:sz w:val="24"/>
          <w:szCs w:val="24"/>
        </w:rPr>
        <w:t>15.prosinca</w:t>
      </w:r>
      <w:r w:rsidR="003F6134">
        <w:rPr>
          <w:rFonts w:ascii="Times New Roman" w:hAnsi="Times New Roman"/>
          <w:bCs/>
          <w:sz w:val="24"/>
          <w:szCs w:val="24"/>
        </w:rPr>
        <w:t xml:space="preserve"> 2023. godine</w:t>
      </w:r>
      <w:r w:rsidRPr="00D00D6C">
        <w:rPr>
          <w:rFonts w:ascii="Times New Roman" w:hAnsi="Times New Roman"/>
          <w:bCs/>
          <w:sz w:val="24"/>
          <w:szCs w:val="24"/>
        </w:rPr>
        <w:t xml:space="preserve">                                                                                 </w:t>
      </w:r>
    </w:p>
    <w:p w14:paraId="7E778745" w14:textId="71525FC6" w:rsidR="006A43D8" w:rsidRDefault="00814345" w:rsidP="00BD44B6">
      <w:pPr>
        <w:widowControl w:val="0"/>
        <w:tabs>
          <w:tab w:val="left" w:pos="708"/>
          <w:tab w:val="left" w:pos="1416"/>
          <w:tab w:val="left" w:pos="7317"/>
        </w:tabs>
        <w:autoSpaceDE w:val="0"/>
        <w:autoSpaceDN w:val="0"/>
        <w:spacing w:before="76" w:after="0"/>
        <w:ind w:left="176" w:right="414" w:firstLine="707"/>
        <w:jc w:val="both"/>
        <w:rPr>
          <w:rFonts w:ascii="Times New Roman" w:hAnsi="Times New Roman" w:cs="Times New Roman"/>
          <w:sz w:val="24"/>
          <w:szCs w:val="24"/>
        </w:rPr>
      </w:pPr>
      <w:r w:rsidRPr="006A43D8">
        <w:rPr>
          <w:rFonts w:ascii="Times New Roman" w:hAnsi="Times New Roman" w:cs="Times New Roman"/>
          <w:sz w:val="24"/>
          <w:szCs w:val="24"/>
        </w:rPr>
        <w:tab/>
      </w:r>
      <w:r w:rsidR="00BD44B6">
        <w:rPr>
          <w:rFonts w:ascii="Times New Roman" w:hAnsi="Times New Roman" w:cs="Times New Roman"/>
          <w:sz w:val="24"/>
          <w:szCs w:val="24"/>
        </w:rPr>
        <w:tab/>
      </w:r>
    </w:p>
    <w:p w14:paraId="292F0886" w14:textId="2FD01722" w:rsidR="0075725E" w:rsidRDefault="0075725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0216B562" w14:textId="3CB88B1B" w:rsidR="0075725E" w:rsidRDefault="0075725E" w:rsidP="003C1800">
      <w:pPr>
        <w:widowControl w:val="0"/>
        <w:autoSpaceDE w:val="0"/>
        <w:autoSpaceDN w:val="0"/>
        <w:spacing w:before="76" w:after="0"/>
        <w:ind w:right="414"/>
        <w:jc w:val="both"/>
        <w:rPr>
          <w:rFonts w:ascii="Times New Roman" w:hAnsi="Times New Roman" w:cs="Times New Roman"/>
          <w:sz w:val="24"/>
          <w:szCs w:val="24"/>
        </w:rPr>
      </w:pPr>
    </w:p>
    <w:p w14:paraId="475EA6FD" w14:textId="574D7891" w:rsidR="003C1800" w:rsidRDefault="003C1800" w:rsidP="003C1800">
      <w:pPr>
        <w:widowControl w:val="0"/>
        <w:autoSpaceDE w:val="0"/>
        <w:autoSpaceDN w:val="0"/>
        <w:spacing w:before="76" w:after="0"/>
        <w:ind w:right="414"/>
        <w:jc w:val="both"/>
        <w:rPr>
          <w:rFonts w:ascii="Times New Roman" w:hAnsi="Times New Roman"/>
          <w:bCs/>
          <w:sz w:val="20"/>
          <w:szCs w:val="20"/>
        </w:rPr>
      </w:pPr>
    </w:p>
    <w:p w14:paraId="47627BD4" w14:textId="0B521522" w:rsidR="003C1800" w:rsidRDefault="00C45F67" w:rsidP="003C1800">
      <w:pPr>
        <w:widowControl w:val="0"/>
        <w:autoSpaceDE w:val="0"/>
        <w:autoSpaceDN w:val="0"/>
        <w:spacing w:before="76" w:after="0"/>
        <w:ind w:right="414"/>
        <w:jc w:val="both"/>
        <w:rPr>
          <w:rFonts w:ascii="Times New Roman" w:hAnsi="Times New Roman"/>
          <w:bCs/>
          <w:sz w:val="20"/>
          <w:szCs w:val="20"/>
        </w:rPr>
      </w:pPr>
      <w:r w:rsidRPr="00FA07B8">
        <w:rPr>
          <w:bCs/>
          <w:noProof/>
        </w:rPr>
        <mc:AlternateContent>
          <mc:Choice Requires="wps">
            <w:drawing>
              <wp:anchor distT="45720" distB="45720" distL="114300" distR="114300" simplePos="0" relativeHeight="251666432" behindDoc="0" locked="0" layoutInCell="1" allowOverlap="1" wp14:anchorId="28BAED50" wp14:editId="6DB3453C">
                <wp:simplePos x="0" y="0"/>
                <wp:positionH relativeFrom="column">
                  <wp:posOffset>4318000</wp:posOffset>
                </wp:positionH>
                <wp:positionV relativeFrom="paragraph">
                  <wp:posOffset>66040</wp:posOffset>
                </wp:positionV>
                <wp:extent cx="2086610" cy="716280"/>
                <wp:effectExtent l="0" t="0" r="8890" b="7620"/>
                <wp:wrapSquare wrapText="bothSides"/>
                <wp:docPr id="17458856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716280"/>
                        </a:xfrm>
                        <a:prstGeom prst="rect">
                          <a:avLst/>
                        </a:prstGeom>
                        <a:solidFill>
                          <a:srgbClr val="FFFFFF"/>
                        </a:solidFill>
                        <a:ln w="9525">
                          <a:noFill/>
                          <a:miter lim="800000"/>
                          <a:headEnd/>
                          <a:tailEnd/>
                        </a:ln>
                      </wps:spPr>
                      <wps:txbx>
                        <w:txbxContent>
                          <w:p w14:paraId="1F9F95E2" w14:textId="32B8C04B" w:rsidR="00FC2993" w:rsidRPr="00D00D6C" w:rsidRDefault="00C97EEE"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Predsjednik Općinskog vijeća</w:t>
                            </w:r>
                            <w:r w:rsidR="00FC2993" w:rsidRPr="00D00D6C">
                              <w:rPr>
                                <w:rFonts w:ascii="Times New Roman" w:hAnsi="Times New Roman"/>
                                <w:bCs/>
                                <w:sz w:val="24"/>
                                <w:szCs w:val="24"/>
                              </w:rPr>
                              <w:t xml:space="preserve">       </w:t>
                            </w:r>
                          </w:p>
                          <w:p w14:paraId="13711054" w14:textId="77777777" w:rsidR="00FC2993" w:rsidRPr="00D00D6C" w:rsidRDefault="00FC2993" w:rsidP="00FC2993">
                            <w:pPr>
                              <w:pStyle w:val="Bezproreda"/>
                              <w:spacing w:line="276" w:lineRule="auto"/>
                              <w:jc w:val="center"/>
                              <w:rPr>
                                <w:rFonts w:ascii="Times New Roman" w:hAnsi="Times New Roman"/>
                                <w:bCs/>
                                <w:sz w:val="24"/>
                                <w:szCs w:val="24"/>
                                <w14:textOutline w14:w="9525" w14:cap="rnd" w14:cmpd="sng" w14:algn="ctr">
                                  <w14:solidFill>
                                    <w14:schemeClr w14:val="tx1"/>
                                  </w14:solidFill>
                                  <w14:prstDash w14:val="solid"/>
                                  <w14:bevel/>
                                </w14:textOutline>
                              </w:rPr>
                            </w:pPr>
                          </w:p>
                          <w:p w14:paraId="347C0DF7" w14:textId="5F30FC91" w:rsidR="00FC2993" w:rsidRPr="00D00D6C" w:rsidRDefault="00C97EEE"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 xml:space="preserve">Željko </w:t>
                            </w:r>
                            <w:proofErr w:type="spellStart"/>
                            <w:r>
                              <w:rPr>
                                <w:rFonts w:ascii="Times New Roman" w:hAnsi="Times New Roman"/>
                                <w:bCs/>
                                <w:sz w:val="24"/>
                                <w:szCs w:val="24"/>
                              </w:rPr>
                              <w:t>Šutić</w:t>
                            </w:r>
                            <w:r w:rsidR="00F46F02">
                              <w:rPr>
                                <w:rFonts w:ascii="Times New Roman" w:hAnsi="Times New Roman"/>
                                <w:bCs/>
                                <w:sz w:val="24"/>
                                <w:szCs w:val="24"/>
                              </w:rPr>
                              <w:t>,v.r</w:t>
                            </w:r>
                            <w:proofErr w:type="spellEnd"/>
                            <w:r w:rsidR="00F46F02">
                              <w:rPr>
                                <w:rFonts w:ascii="Times New Roman" w:hAnsi="Times New Roman"/>
                                <w:bCs/>
                                <w:sz w:val="24"/>
                                <w:szCs w:val="2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ED50" id="_x0000_s1028" type="#_x0000_t202" style="position:absolute;left:0;text-align:left;margin-left:340pt;margin-top:5.2pt;width:164.3pt;height:5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" stroked="f">
                <v:textbox inset="1mm,1mm,1mm,1mm">
                  <w:txbxContent>
                    <w:p w14:paraId="1F9F95E2" w14:textId="32B8C04B" w:rsidR="00FC2993" w:rsidRPr="00D00D6C" w:rsidRDefault="00C97EEE"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Predsjednik Općinskog vijeća</w:t>
                      </w:r>
                      <w:r w:rsidR="00FC2993" w:rsidRPr="00D00D6C">
                        <w:rPr>
                          <w:rFonts w:ascii="Times New Roman" w:hAnsi="Times New Roman"/>
                          <w:bCs/>
                          <w:sz w:val="24"/>
                          <w:szCs w:val="24"/>
                        </w:rPr>
                        <w:t xml:space="preserve">       </w:t>
                      </w:r>
                    </w:p>
                    <w:p w14:paraId="13711054" w14:textId="77777777" w:rsidR="00FC2993" w:rsidRPr="00D00D6C" w:rsidRDefault="00FC2993" w:rsidP="00FC2993">
                      <w:pPr>
                        <w:pStyle w:val="Bezproreda"/>
                        <w:spacing w:line="276" w:lineRule="auto"/>
                        <w:jc w:val="center"/>
                        <w:rPr>
                          <w:rFonts w:ascii="Times New Roman" w:hAnsi="Times New Roman"/>
                          <w:bCs/>
                          <w:sz w:val="24"/>
                          <w:szCs w:val="24"/>
                          <w14:textOutline w14:w="9525" w14:cap="rnd" w14:cmpd="sng" w14:algn="ctr">
                            <w14:solidFill>
                              <w14:schemeClr w14:val="tx1"/>
                            </w14:solidFill>
                            <w14:prstDash w14:val="solid"/>
                            <w14:bevel/>
                          </w14:textOutline>
                        </w:rPr>
                      </w:pPr>
                    </w:p>
                    <w:p w14:paraId="347C0DF7" w14:textId="5F30FC91" w:rsidR="00FC2993" w:rsidRPr="00D00D6C" w:rsidRDefault="00C97EEE"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 xml:space="preserve">Željko </w:t>
                      </w:r>
                      <w:proofErr w:type="spellStart"/>
                      <w:r>
                        <w:rPr>
                          <w:rFonts w:ascii="Times New Roman" w:hAnsi="Times New Roman"/>
                          <w:bCs/>
                          <w:sz w:val="24"/>
                          <w:szCs w:val="24"/>
                        </w:rPr>
                        <w:t>Šutić</w:t>
                      </w:r>
                      <w:r w:rsidR="00F46F02">
                        <w:rPr>
                          <w:rFonts w:ascii="Times New Roman" w:hAnsi="Times New Roman"/>
                          <w:bCs/>
                          <w:sz w:val="24"/>
                          <w:szCs w:val="24"/>
                        </w:rPr>
                        <w:t>,v.r</w:t>
                      </w:r>
                      <w:proofErr w:type="spellEnd"/>
                      <w:r w:rsidR="00F46F02">
                        <w:rPr>
                          <w:rFonts w:ascii="Times New Roman" w:hAnsi="Times New Roman"/>
                          <w:bCs/>
                          <w:sz w:val="24"/>
                          <w:szCs w:val="24"/>
                        </w:rPr>
                        <w:t>.</w:t>
                      </w:r>
                    </w:p>
                  </w:txbxContent>
                </v:textbox>
                <w10:wrap type="square"/>
              </v:shape>
            </w:pict>
          </mc:Fallback>
        </mc:AlternateContent>
      </w:r>
    </w:p>
    <w:p w14:paraId="0EC6655F" w14:textId="710528F2" w:rsidR="0075725E" w:rsidRDefault="0075725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50A344EE" w14:textId="40BF70AB" w:rsidR="0075725E" w:rsidRDefault="0075725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540164F8" w14:textId="77777777" w:rsidR="00C97EEE" w:rsidRDefault="00C97EE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0414B6D5" w14:textId="77777777" w:rsidR="00C97EEE" w:rsidRDefault="00C97EE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61B757E5" w14:textId="77777777" w:rsidR="00C97EEE" w:rsidRDefault="00C97EE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79D2064A" w14:textId="77777777" w:rsidR="00C97EEE" w:rsidRDefault="00C97EE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2DD7A462" w14:textId="17955A44" w:rsidR="00C97EEE" w:rsidRDefault="00C97EEE" w:rsidP="00C97EEE">
      <w:pPr>
        <w:pStyle w:val="StandardWeb"/>
        <w:spacing w:before="0" w:beforeAutospacing="0" w:after="0" w:afterAutospacing="0"/>
        <w:jc w:val="center"/>
        <w:rPr>
          <w:color w:val="000000"/>
        </w:rPr>
      </w:pPr>
      <w:r w:rsidRPr="00C97EEE">
        <w:rPr>
          <w:color w:val="000000"/>
        </w:rPr>
        <w:lastRenderedPageBreak/>
        <w:t>Obrazloženje i pravna osnova za donošenje akta</w:t>
      </w:r>
    </w:p>
    <w:p w14:paraId="491CCFEA" w14:textId="77777777" w:rsidR="00C97EEE" w:rsidRPr="00C97EEE" w:rsidRDefault="00C97EEE" w:rsidP="00C97EEE">
      <w:pPr>
        <w:pStyle w:val="StandardWeb"/>
        <w:spacing w:before="0" w:beforeAutospacing="0" w:after="0" w:afterAutospacing="0"/>
        <w:jc w:val="center"/>
        <w:rPr>
          <w:color w:val="000000"/>
        </w:rPr>
      </w:pPr>
    </w:p>
    <w:p w14:paraId="719EBCD1" w14:textId="15C99214" w:rsidR="00C97EEE" w:rsidRPr="00C97EEE" w:rsidRDefault="00C97EEE" w:rsidP="00C97EEE">
      <w:pPr>
        <w:pStyle w:val="StandardWeb"/>
        <w:spacing w:before="0" w:beforeAutospacing="0" w:after="0" w:afterAutospacing="0"/>
        <w:jc w:val="both"/>
        <w:rPr>
          <w:color w:val="000000"/>
        </w:rPr>
      </w:pPr>
      <w:r w:rsidRPr="00C97EEE">
        <w:rPr>
          <w:color w:val="000000"/>
        </w:rPr>
        <w:t>Člankom 19.a. Zakona</w:t>
      </w:r>
      <w:r w:rsidRPr="00C97EEE">
        <w:rPr>
          <w:rFonts w:asciiTheme="majorBidi" w:hAnsiTheme="majorBidi" w:cstheme="majorBidi"/>
        </w:rPr>
        <w:t xml:space="preserve"> o porezu na dohodak ("Narodne novine" broj 115/16, 106/18, 121/19, 32/20, 138/20, 151/22 i 114/23)</w:t>
      </w:r>
      <w:r w:rsidRPr="00C97EEE">
        <w:rPr>
          <w:color w:val="000000"/>
        </w:rPr>
        <w:t xml:space="preserve"> propisano je da predstavničko tijelo jedinica lokalne samouprave može svojom odlukom propisati visine poreznih stopa u granicama propisanim ovim Zakonom, i to:</w:t>
      </w:r>
    </w:p>
    <w:p w14:paraId="71BE8360" w14:textId="77777777" w:rsidR="00C97EEE" w:rsidRPr="00C97EEE" w:rsidRDefault="00C97EEE" w:rsidP="00C97EEE">
      <w:pPr>
        <w:pStyle w:val="StandardWeb"/>
        <w:spacing w:before="0" w:beforeAutospacing="0" w:after="0" w:afterAutospacing="0"/>
        <w:jc w:val="both"/>
        <w:rPr>
          <w:color w:val="000000"/>
        </w:rPr>
      </w:pPr>
      <w:r w:rsidRPr="00C97EEE">
        <w:rPr>
          <w:color w:val="000000"/>
        </w:rPr>
        <w:t>1. općina – nižu stopu u granicama od 15 % do 22 % te višu stopu u granicama od 25 % do 33 %</w:t>
      </w:r>
    </w:p>
    <w:p w14:paraId="34C2F7FB" w14:textId="77777777" w:rsidR="00C97EEE" w:rsidRPr="00C97EEE" w:rsidRDefault="00C97EEE" w:rsidP="00C97EEE">
      <w:pPr>
        <w:pStyle w:val="StandardWeb"/>
        <w:spacing w:before="0" w:beforeAutospacing="0" w:after="0" w:afterAutospacing="0"/>
        <w:jc w:val="both"/>
        <w:rPr>
          <w:color w:val="000000"/>
        </w:rPr>
      </w:pPr>
      <w:r w:rsidRPr="00C97EEE">
        <w:rPr>
          <w:color w:val="000000"/>
        </w:rPr>
        <w:t>2. grad s manje od 30.000 stanovnika nižu stopu u granicama od 15 % do 22,40 % te višu stopu u granicama od 25 % do 33,60 %</w:t>
      </w:r>
    </w:p>
    <w:p w14:paraId="36B026A2" w14:textId="77777777" w:rsidR="00C97EEE" w:rsidRPr="00C97EEE" w:rsidRDefault="00C97EEE" w:rsidP="00C97EEE">
      <w:pPr>
        <w:pStyle w:val="StandardWeb"/>
        <w:spacing w:before="0" w:beforeAutospacing="0" w:after="0" w:afterAutospacing="0"/>
        <w:jc w:val="both"/>
        <w:rPr>
          <w:color w:val="000000"/>
        </w:rPr>
      </w:pPr>
      <w:r w:rsidRPr="00C97EEE">
        <w:rPr>
          <w:color w:val="000000"/>
        </w:rPr>
        <w:t>3. grad s više od 30.000 stanovnika nižu stopu u granicama od 15 % do 23 % te višu stopu u granicama od 25 % do 34,50 %</w:t>
      </w:r>
    </w:p>
    <w:p w14:paraId="1EC6F583" w14:textId="77777777" w:rsidR="00C97EEE" w:rsidRPr="00C97EEE" w:rsidRDefault="00C97EEE" w:rsidP="00C97EEE">
      <w:pPr>
        <w:pStyle w:val="StandardWeb"/>
        <w:spacing w:before="0" w:beforeAutospacing="0" w:after="0" w:afterAutospacing="0"/>
        <w:jc w:val="both"/>
        <w:rPr>
          <w:color w:val="000000"/>
        </w:rPr>
      </w:pPr>
      <w:r w:rsidRPr="00C97EEE">
        <w:rPr>
          <w:color w:val="000000"/>
        </w:rPr>
        <w:t>4. Grad Zagreb nižu stopu u granicama od 15 % do 23,60 % te višu stopu u granicama od 25 % do 35,40 %.</w:t>
      </w:r>
    </w:p>
    <w:p w14:paraId="51C56234" w14:textId="77777777" w:rsidR="00C97EEE" w:rsidRPr="00C97EEE" w:rsidRDefault="00C97EEE" w:rsidP="00C97EEE">
      <w:pPr>
        <w:pStyle w:val="StandardWeb"/>
        <w:spacing w:before="0" w:beforeAutospacing="0" w:after="0" w:afterAutospacing="0"/>
        <w:jc w:val="both"/>
        <w:rPr>
          <w:color w:val="000000"/>
        </w:rPr>
      </w:pPr>
      <w:r w:rsidRPr="00C97EEE">
        <w:rPr>
          <w:color w:val="000000"/>
        </w:rPr>
        <w:t>Člankom 9. Zakona o izmjenama i dopunama Zakona o porezu na dohodak određeno je da predstavnička tijela odlukama utvrđuju visinu poreznih stopa (više i niže) za godišnji porez na dohodak. Dosadašnjim odredbama Zakona o porezu na dohodak, stope poreza na dohodak bile su zakonski definirane. Zakonom o izmjenama i dopunama Zakona o porezu na dohodak („Narodne novine“ broj 114/2023) propisano je da godišnji porez na dohodak plaća po nižoj stopi na poreznu osnovicu do visine 50.400,00 eura, te po višoj stopi na dio porezne osnovice koji prelazi iznos od 50.400,00 eura. Navedena odredba stupa na snagu 1. siječnja 2024. godine.</w:t>
      </w:r>
    </w:p>
    <w:p w14:paraId="1C5546E6" w14:textId="77777777" w:rsidR="00C97EEE" w:rsidRPr="00C97EEE" w:rsidRDefault="00C97EEE" w:rsidP="00C97EEE">
      <w:pPr>
        <w:pStyle w:val="StandardWeb"/>
        <w:spacing w:before="0" w:beforeAutospacing="0" w:after="0" w:afterAutospacing="0"/>
        <w:jc w:val="both"/>
        <w:rPr>
          <w:color w:val="000000"/>
        </w:rPr>
      </w:pPr>
      <w:r w:rsidRPr="00C97EEE">
        <w:rPr>
          <w:color w:val="000000"/>
        </w:rPr>
        <w:t>Sukladno članku 19. a stavku 2. Zakona o porezu na dohodak („Narodne novine“ broj 115/16, 106/18, 121/19, 32/20, 138/20, 151/22 i 114/23) općina može utvrditi nižu stopu u granicama od 15 % do 22 % te višu stopu u granicama od 25 % do 33 %.</w:t>
      </w:r>
    </w:p>
    <w:p w14:paraId="0E8DAF83" w14:textId="77777777" w:rsidR="00C97EEE" w:rsidRPr="00C97EEE" w:rsidRDefault="00C97EEE" w:rsidP="00C97EEE">
      <w:pPr>
        <w:pStyle w:val="StandardWeb"/>
        <w:spacing w:before="0" w:beforeAutospacing="0" w:after="0" w:afterAutospacing="0"/>
        <w:jc w:val="both"/>
        <w:rPr>
          <w:color w:val="000000"/>
        </w:rPr>
      </w:pPr>
      <w:r w:rsidRPr="00C97EEE">
        <w:rPr>
          <w:color w:val="000000"/>
        </w:rPr>
        <w:t>Po nižoj stopi porez se obračunava na poreznu osnovicu do visine od 50.400 eura godišnje, a po višoj stopi porez se obračunava na poreznu osnovicu iznad iznosa 50.400 eura godišnje nakon 1.1.2024. godine.</w:t>
      </w:r>
    </w:p>
    <w:p w14:paraId="6C92F2C7" w14:textId="7E546065" w:rsidR="00C97EEE" w:rsidRPr="00C97EEE" w:rsidRDefault="00C97EEE" w:rsidP="00C97EEE">
      <w:pPr>
        <w:pStyle w:val="StandardWeb"/>
        <w:spacing w:before="0" w:beforeAutospacing="0" w:after="0" w:afterAutospacing="0"/>
        <w:jc w:val="both"/>
        <w:rPr>
          <w:color w:val="000000"/>
        </w:rPr>
      </w:pPr>
      <w:r w:rsidRPr="00C97EEE">
        <w:rPr>
          <w:color w:val="000000"/>
        </w:rPr>
        <w:t xml:space="preserve">Prema dosad važećem Zakonu o porezu na dohodak, niža stopa iznosila je 20% na poreznu osnovicu do visine 47.780,28 eura godišnje, a viša stopa 30 % na poreznu osnovicu iznad 47.780,28 eura godišnje. Iz navedenog proizlazi da </w:t>
      </w:r>
      <w:r>
        <w:rPr>
          <w:color w:val="000000"/>
        </w:rPr>
        <w:t>O</w:t>
      </w:r>
      <w:r w:rsidRPr="00C97EEE">
        <w:rPr>
          <w:color w:val="000000"/>
        </w:rPr>
        <w:t xml:space="preserve">pćina </w:t>
      </w:r>
      <w:r>
        <w:rPr>
          <w:color w:val="000000"/>
        </w:rPr>
        <w:t>Čaglin</w:t>
      </w:r>
      <w:r w:rsidRPr="00C97EEE">
        <w:rPr>
          <w:color w:val="000000"/>
        </w:rPr>
        <w:t xml:space="preserve"> zadržava postojeće porezne stope.</w:t>
      </w:r>
    </w:p>
    <w:p w14:paraId="5C78B35A" w14:textId="0602F749" w:rsidR="00C97EEE" w:rsidRPr="00C97EEE" w:rsidRDefault="00C97EEE" w:rsidP="00C97EEE">
      <w:pPr>
        <w:pStyle w:val="StandardWeb"/>
        <w:spacing w:before="0" w:beforeAutospacing="0" w:after="0" w:afterAutospacing="0"/>
        <w:jc w:val="both"/>
        <w:rPr>
          <w:color w:val="000000"/>
        </w:rPr>
      </w:pPr>
      <w:r w:rsidRPr="00C97EEE">
        <w:rPr>
          <w:color w:val="000000"/>
        </w:rPr>
        <w:t>Sukladno odredbama Zakona o izmjenama i dopunama Zakona o porezu na dohodak, jedinice lokalne samouprave, dužne su donijeti navedenu odluku o visini poreznih stopa godišnjeg poreza na dohodak i objaviti u „Narodnim novinama“, pri čemu sama odluka stupa na snagu 1. siječnja 2024. godine.</w:t>
      </w:r>
    </w:p>
    <w:p w14:paraId="33501D05" w14:textId="77777777" w:rsidR="00C97EEE" w:rsidRDefault="00C97EEE" w:rsidP="006A43D8">
      <w:pPr>
        <w:widowControl w:val="0"/>
        <w:autoSpaceDE w:val="0"/>
        <w:autoSpaceDN w:val="0"/>
        <w:spacing w:before="76" w:after="0"/>
        <w:ind w:left="176" w:right="414" w:firstLine="707"/>
        <w:jc w:val="both"/>
        <w:rPr>
          <w:rFonts w:ascii="Times New Roman" w:hAnsi="Times New Roman" w:cs="Times New Roman"/>
          <w:sz w:val="24"/>
          <w:szCs w:val="24"/>
        </w:rPr>
      </w:pPr>
    </w:p>
    <w:sectPr w:rsidR="00C97EEE" w:rsidSect="00E37402">
      <w:pgSz w:w="11910" w:h="16840"/>
      <w:pgMar w:top="1320" w:right="1000" w:bottom="280" w:left="12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5A25" w14:textId="77777777" w:rsidR="007B6B24" w:rsidRDefault="007B6B24" w:rsidP="00470DF0">
      <w:pPr>
        <w:spacing w:after="0" w:line="240" w:lineRule="auto"/>
      </w:pPr>
      <w:r>
        <w:separator/>
      </w:r>
    </w:p>
  </w:endnote>
  <w:endnote w:type="continuationSeparator" w:id="0">
    <w:p w14:paraId="2F4D99AD" w14:textId="77777777" w:rsidR="007B6B24" w:rsidRDefault="007B6B24" w:rsidP="0047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5193" w14:textId="77777777" w:rsidR="007B6B24" w:rsidRDefault="007B6B24" w:rsidP="00470DF0">
      <w:pPr>
        <w:spacing w:after="0" w:line="240" w:lineRule="auto"/>
      </w:pPr>
      <w:r>
        <w:separator/>
      </w:r>
    </w:p>
  </w:footnote>
  <w:footnote w:type="continuationSeparator" w:id="0">
    <w:p w14:paraId="34B22A95" w14:textId="77777777" w:rsidR="007B6B24" w:rsidRDefault="007B6B24" w:rsidP="0047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D2F"/>
    <w:multiLevelType w:val="hybridMultilevel"/>
    <w:tmpl w:val="44608134"/>
    <w:lvl w:ilvl="0" w:tplc="23583BAE">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0616EC96">
      <w:numFmt w:val="bullet"/>
      <w:lvlText w:val="•"/>
      <w:lvlJc w:val="left"/>
      <w:pPr>
        <w:ind w:left="1974" w:hanging="240"/>
      </w:pPr>
      <w:rPr>
        <w:lang w:val="hr-HR" w:eastAsia="en-US" w:bidi="ar-SA"/>
      </w:rPr>
    </w:lvl>
    <w:lvl w:ilvl="2" w:tplc="DD40A21C">
      <w:numFmt w:val="bullet"/>
      <w:lvlText w:val="•"/>
      <w:lvlJc w:val="left"/>
      <w:pPr>
        <w:ind w:left="2829" w:hanging="240"/>
      </w:pPr>
      <w:rPr>
        <w:lang w:val="hr-HR" w:eastAsia="en-US" w:bidi="ar-SA"/>
      </w:rPr>
    </w:lvl>
    <w:lvl w:ilvl="3" w:tplc="8BA252D8">
      <w:numFmt w:val="bullet"/>
      <w:lvlText w:val="•"/>
      <w:lvlJc w:val="left"/>
      <w:pPr>
        <w:ind w:left="3683" w:hanging="240"/>
      </w:pPr>
      <w:rPr>
        <w:lang w:val="hr-HR" w:eastAsia="en-US" w:bidi="ar-SA"/>
      </w:rPr>
    </w:lvl>
    <w:lvl w:ilvl="4" w:tplc="89B2E120">
      <w:numFmt w:val="bullet"/>
      <w:lvlText w:val="•"/>
      <w:lvlJc w:val="left"/>
      <w:pPr>
        <w:ind w:left="4538" w:hanging="240"/>
      </w:pPr>
      <w:rPr>
        <w:lang w:val="hr-HR" w:eastAsia="en-US" w:bidi="ar-SA"/>
      </w:rPr>
    </w:lvl>
    <w:lvl w:ilvl="5" w:tplc="37CE5D26">
      <w:numFmt w:val="bullet"/>
      <w:lvlText w:val="•"/>
      <w:lvlJc w:val="left"/>
      <w:pPr>
        <w:ind w:left="5393" w:hanging="240"/>
      </w:pPr>
      <w:rPr>
        <w:lang w:val="hr-HR" w:eastAsia="en-US" w:bidi="ar-SA"/>
      </w:rPr>
    </w:lvl>
    <w:lvl w:ilvl="6" w:tplc="F602311E">
      <w:numFmt w:val="bullet"/>
      <w:lvlText w:val="•"/>
      <w:lvlJc w:val="left"/>
      <w:pPr>
        <w:ind w:left="6247" w:hanging="240"/>
      </w:pPr>
      <w:rPr>
        <w:lang w:val="hr-HR" w:eastAsia="en-US" w:bidi="ar-SA"/>
      </w:rPr>
    </w:lvl>
    <w:lvl w:ilvl="7" w:tplc="CEF2C918">
      <w:numFmt w:val="bullet"/>
      <w:lvlText w:val="•"/>
      <w:lvlJc w:val="left"/>
      <w:pPr>
        <w:ind w:left="7102" w:hanging="240"/>
      </w:pPr>
      <w:rPr>
        <w:lang w:val="hr-HR" w:eastAsia="en-US" w:bidi="ar-SA"/>
      </w:rPr>
    </w:lvl>
    <w:lvl w:ilvl="8" w:tplc="120E082C">
      <w:numFmt w:val="bullet"/>
      <w:lvlText w:val="•"/>
      <w:lvlJc w:val="left"/>
      <w:pPr>
        <w:ind w:left="7957" w:hanging="240"/>
      </w:pPr>
      <w:rPr>
        <w:lang w:val="hr-HR" w:eastAsia="en-US" w:bidi="ar-SA"/>
      </w:rPr>
    </w:lvl>
  </w:abstractNum>
  <w:abstractNum w:abstractNumId="1" w15:restartNumberingAfterBreak="0">
    <w:nsid w:val="24191863"/>
    <w:multiLevelType w:val="hybridMultilevel"/>
    <w:tmpl w:val="AC6893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335E6A"/>
    <w:multiLevelType w:val="hybridMultilevel"/>
    <w:tmpl w:val="A306BCE4"/>
    <w:lvl w:ilvl="0" w:tplc="0D12B0A0">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975058F4">
      <w:numFmt w:val="bullet"/>
      <w:lvlText w:val="•"/>
      <w:lvlJc w:val="left"/>
      <w:pPr>
        <w:ind w:left="1974" w:hanging="246"/>
      </w:pPr>
      <w:rPr>
        <w:lang w:val="hr-HR" w:eastAsia="en-US" w:bidi="ar-SA"/>
      </w:rPr>
    </w:lvl>
    <w:lvl w:ilvl="2" w:tplc="F51CEAA8">
      <w:numFmt w:val="bullet"/>
      <w:lvlText w:val="•"/>
      <w:lvlJc w:val="left"/>
      <w:pPr>
        <w:ind w:left="2829" w:hanging="246"/>
      </w:pPr>
      <w:rPr>
        <w:lang w:val="hr-HR" w:eastAsia="en-US" w:bidi="ar-SA"/>
      </w:rPr>
    </w:lvl>
    <w:lvl w:ilvl="3" w:tplc="CEAE6E5A">
      <w:numFmt w:val="bullet"/>
      <w:lvlText w:val="•"/>
      <w:lvlJc w:val="left"/>
      <w:pPr>
        <w:ind w:left="3683" w:hanging="246"/>
      </w:pPr>
      <w:rPr>
        <w:lang w:val="hr-HR" w:eastAsia="en-US" w:bidi="ar-SA"/>
      </w:rPr>
    </w:lvl>
    <w:lvl w:ilvl="4" w:tplc="00203B8C">
      <w:numFmt w:val="bullet"/>
      <w:lvlText w:val="•"/>
      <w:lvlJc w:val="left"/>
      <w:pPr>
        <w:ind w:left="4538" w:hanging="246"/>
      </w:pPr>
      <w:rPr>
        <w:lang w:val="hr-HR" w:eastAsia="en-US" w:bidi="ar-SA"/>
      </w:rPr>
    </w:lvl>
    <w:lvl w:ilvl="5" w:tplc="DA60146E">
      <w:numFmt w:val="bullet"/>
      <w:lvlText w:val="•"/>
      <w:lvlJc w:val="left"/>
      <w:pPr>
        <w:ind w:left="5393" w:hanging="246"/>
      </w:pPr>
      <w:rPr>
        <w:lang w:val="hr-HR" w:eastAsia="en-US" w:bidi="ar-SA"/>
      </w:rPr>
    </w:lvl>
    <w:lvl w:ilvl="6" w:tplc="FF668958">
      <w:numFmt w:val="bullet"/>
      <w:lvlText w:val="•"/>
      <w:lvlJc w:val="left"/>
      <w:pPr>
        <w:ind w:left="6247" w:hanging="246"/>
      </w:pPr>
      <w:rPr>
        <w:lang w:val="hr-HR" w:eastAsia="en-US" w:bidi="ar-SA"/>
      </w:rPr>
    </w:lvl>
    <w:lvl w:ilvl="7" w:tplc="760888A0">
      <w:numFmt w:val="bullet"/>
      <w:lvlText w:val="•"/>
      <w:lvlJc w:val="left"/>
      <w:pPr>
        <w:ind w:left="7102" w:hanging="246"/>
      </w:pPr>
      <w:rPr>
        <w:lang w:val="hr-HR" w:eastAsia="en-US" w:bidi="ar-SA"/>
      </w:rPr>
    </w:lvl>
    <w:lvl w:ilvl="8" w:tplc="F52C431A">
      <w:numFmt w:val="bullet"/>
      <w:lvlText w:val="•"/>
      <w:lvlJc w:val="left"/>
      <w:pPr>
        <w:ind w:left="7957" w:hanging="246"/>
      </w:pPr>
      <w:rPr>
        <w:lang w:val="hr-HR" w:eastAsia="en-US" w:bidi="ar-SA"/>
      </w:rPr>
    </w:lvl>
  </w:abstractNum>
  <w:abstractNum w:abstractNumId="3" w15:restartNumberingAfterBreak="0">
    <w:nsid w:val="292C27B2"/>
    <w:multiLevelType w:val="hybridMultilevel"/>
    <w:tmpl w:val="2208093E"/>
    <w:lvl w:ilvl="0" w:tplc="FE2C8886">
      <w:start w:val="1"/>
      <w:numFmt w:val="decimal"/>
      <w:lvlText w:val="%1."/>
      <w:lvlJc w:val="left"/>
      <w:pPr>
        <w:ind w:left="416" w:hanging="240"/>
      </w:pPr>
      <w:rPr>
        <w:rFonts w:ascii="Times New Roman" w:eastAsia="Times New Roman" w:hAnsi="Times New Roman" w:cs="Times New Roman" w:hint="default"/>
        <w:spacing w:val="-2"/>
        <w:w w:val="100"/>
        <w:sz w:val="24"/>
        <w:szCs w:val="24"/>
        <w:lang w:val="hr-HR" w:eastAsia="en-US" w:bidi="ar-SA"/>
      </w:rPr>
    </w:lvl>
    <w:lvl w:ilvl="1" w:tplc="11DC9D68">
      <w:numFmt w:val="bullet"/>
      <w:lvlText w:val="•"/>
      <w:lvlJc w:val="left"/>
      <w:pPr>
        <w:ind w:left="1344" w:hanging="240"/>
      </w:pPr>
      <w:rPr>
        <w:lang w:val="hr-HR" w:eastAsia="en-US" w:bidi="ar-SA"/>
      </w:rPr>
    </w:lvl>
    <w:lvl w:ilvl="2" w:tplc="354630EC">
      <w:numFmt w:val="bullet"/>
      <w:lvlText w:val="•"/>
      <w:lvlJc w:val="left"/>
      <w:pPr>
        <w:ind w:left="2269" w:hanging="240"/>
      </w:pPr>
      <w:rPr>
        <w:lang w:val="hr-HR" w:eastAsia="en-US" w:bidi="ar-SA"/>
      </w:rPr>
    </w:lvl>
    <w:lvl w:ilvl="3" w:tplc="5DE8EB1A">
      <w:numFmt w:val="bullet"/>
      <w:lvlText w:val="•"/>
      <w:lvlJc w:val="left"/>
      <w:pPr>
        <w:ind w:left="3193" w:hanging="240"/>
      </w:pPr>
      <w:rPr>
        <w:lang w:val="hr-HR" w:eastAsia="en-US" w:bidi="ar-SA"/>
      </w:rPr>
    </w:lvl>
    <w:lvl w:ilvl="4" w:tplc="FE70A956">
      <w:numFmt w:val="bullet"/>
      <w:lvlText w:val="•"/>
      <w:lvlJc w:val="left"/>
      <w:pPr>
        <w:ind w:left="4118" w:hanging="240"/>
      </w:pPr>
      <w:rPr>
        <w:lang w:val="hr-HR" w:eastAsia="en-US" w:bidi="ar-SA"/>
      </w:rPr>
    </w:lvl>
    <w:lvl w:ilvl="5" w:tplc="BF6C08BC">
      <w:numFmt w:val="bullet"/>
      <w:lvlText w:val="•"/>
      <w:lvlJc w:val="left"/>
      <w:pPr>
        <w:ind w:left="5043" w:hanging="240"/>
      </w:pPr>
      <w:rPr>
        <w:lang w:val="hr-HR" w:eastAsia="en-US" w:bidi="ar-SA"/>
      </w:rPr>
    </w:lvl>
    <w:lvl w:ilvl="6" w:tplc="6706D144">
      <w:numFmt w:val="bullet"/>
      <w:lvlText w:val="•"/>
      <w:lvlJc w:val="left"/>
      <w:pPr>
        <w:ind w:left="5967" w:hanging="240"/>
      </w:pPr>
      <w:rPr>
        <w:lang w:val="hr-HR" w:eastAsia="en-US" w:bidi="ar-SA"/>
      </w:rPr>
    </w:lvl>
    <w:lvl w:ilvl="7" w:tplc="BF548754">
      <w:numFmt w:val="bullet"/>
      <w:lvlText w:val="•"/>
      <w:lvlJc w:val="left"/>
      <w:pPr>
        <w:ind w:left="6892" w:hanging="240"/>
      </w:pPr>
      <w:rPr>
        <w:lang w:val="hr-HR" w:eastAsia="en-US" w:bidi="ar-SA"/>
      </w:rPr>
    </w:lvl>
    <w:lvl w:ilvl="8" w:tplc="2592D3B0">
      <w:numFmt w:val="bullet"/>
      <w:lvlText w:val="•"/>
      <w:lvlJc w:val="left"/>
      <w:pPr>
        <w:ind w:left="7817" w:hanging="240"/>
      </w:pPr>
      <w:rPr>
        <w:lang w:val="hr-HR" w:eastAsia="en-US" w:bidi="ar-SA"/>
      </w:rPr>
    </w:lvl>
  </w:abstractNum>
  <w:abstractNum w:abstractNumId="4" w15:restartNumberingAfterBreak="0">
    <w:nsid w:val="2EF82DD9"/>
    <w:multiLevelType w:val="hybridMultilevel"/>
    <w:tmpl w:val="39F610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CC63AF"/>
    <w:multiLevelType w:val="multilevel"/>
    <w:tmpl w:val="BA6AF1F2"/>
    <w:lvl w:ilvl="0">
      <w:start w:val="1"/>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6" w15:restartNumberingAfterBreak="0">
    <w:nsid w:val="42451C3E"/>
    <w:multiLevelType w:val="multilevel"/>
    <w:tmpl w:val="99445C70"/>
    <w:lvl w:ilvl="0">
      <w:start w:val="3"/>
      <w:numFmt w:val="decimal"/>
      <w:lvlText w:val="%1"/>
      <w:lvlJc w:val="left"/>
      <w:pPr>
        <w:ind w:left="176" w:hanging="466"/>
      </w:pPr>
      <w:rPr>
        <w:lang w:val="hr-HR" w:eastAsia="en-US" w:bidi="ar-SA"/>
      </w:rPr>
    </w:lvl>
    <w:lvl w:ilvl="1">
      <w:start w:val="1"/>
      <w:numFmt w:val="decimal"/>
      <w:lvlText w:val="%1.%2."/>
      <w:lvlJc w:val="left"/>
      <w:pPr>
        <w:ind w:left="176" w:hanging="466"/>
      </w:pPr>
      <w:rPr>
        <w:rFonts w:ascii="Times New Roman" w:eastAsia="Times New Roman" w:hAnsi="Times New Roman" w:cs="Times New Roman" w:hint="default"/>
        <w:b/>
        <w:bCs/>
        <w:spacing w:val="-18"/>
        <w:w w:val="99"/>
        <w:sz w:val="24"/>
        <w:szCs w:val="24"/>
        <w:lang w:val="hr-HR" w:eastAsia="en-US" w:bidi="ar-SA"/>
      </w:rPr>
    </w:lvl>
    <w:lvl w:ilvl="2">
      <w:numFmt w:val="bullet"/>
      <w:lvlText w:val="•"/>
      <w:lvlJc w:val="left"/>
      <w:pPr>
        <w:ind w:left="2077" w:hanging="466"/>
      </w:pPr>
      <w:rPr>
        <w:lang w:val="hr-HR" w:eastAsia="en-US" w:bidi="ar-SA"/>
      </w:rPr>
    </w:lvl>
    <w:lvl w:ilvl="3">
      <w:numFmt w:val="bullet"/>
      <w:lvlText w:val="•"/>
      <w:lvlJc w:val="left"/>
      <w:pPr>
        <w:ind w:left="3025" w:hanging="466"/>
      </w:pPr>
      <w:rPr>
        <w:lang w:val="hr-HR" w:eastAsia="en-US" w:bidi="ar-SA"/>
      </w:rPr>
    </w:lvl>
    <w:lvl w:ilvl="4">
      <w:numFmt w:val="bullet"/>
      <w:lvlText w:val="•"/>
      <w:lvlJc w:val="left"/>
      <w:pPr>
        <w:ind w:left="3974" w:hanging="466"/>
      </w:pPr>
      <w:rPr>
        <w:lang w:val="hr-HR" w:eastAsia="en-US" w:bidi="ar-SA"/>
      </w:rPr>
    </w:lvl>
    <w:lvl w:ilvl="5">
      <w:numFmt w:val="bullet"/>
      <w:lvlText w:val="•"/>
      <w:lvlJc w:val="left"/>
      <w:pPr>
        <w:ind w:left="4923" w:hanging="466"/>
      </w:pPr>
      <w:rPr>
        <w:lang w:val="hr-HR" w:eastAsia="en-US" w:bidi="ar-SA"/>
      </w:rPr>
    </w:lvl>
    <w:lvl w:ilvl="6">
      <w:numFmt w:val="bullet"/>
      <w:lvlText w:val="•"/>
      <w:lvlJc w:val="left"/>
      <w:pPr>
        <w:ind w:left="5871" w:hanging="466"/>
      </w:pPr>
      <w:rPr>
        <w:lang w:val="hr-HR" w:eastAsia="en-US" w:bidi="ar-SA"/>
      </w:rPr>
    </w:lvl>
    <w:lvl w:ilvl="7">
      <w:numFmt w:val="bullet"/>
      <w:lvlText w:val="•"/>
      <w:lvlJc w:val="left"/>
      <w:pPr>
        <w:ind w:left="6820" w:hanging="466"/>
      </w:pPr>
      <w:rPr>
        <w:lang w:val="hr-HR" w:eastAsia="en-US" w:bidi="ar-SA"/>
      </w:rPr>
    </w:lvl>
    <w:lvl w:ilvl="8">
      <w:numFmt w:val="bullet"/>
      <w:lvlText w:val="•"/>
      <w:lvlJc w:val="left"/>
      <w:pPr>
        <w:ind w:left="7769" w:hanging="466"/>
      </w:pPr>
      <w:rPr>
        <w:lang w:val="hr-HR" w:eastAsia="en-US" w:bidi="ar-SA"/>
      </w:rPr>
    </w:lvl>
  </w:abstractNum>
  <w:abstractNum w:abstractNumId="7" w15:restartNumberingAfterBreak="0">
    <w:nsid w:val="46DF0A23"/>
    <w:multiLevelType w:val="multilevel"/>
    <w:tmpl w:val="8BF26E74"/>
    <w:lvl w:ilvl="0">
      <w:start w:val="2"/>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8" w15:restartNumberingAfterBreak="0">
    <w:nsid w:val="48F05479"/>
    <w:multiLevelType w:val="hybridMultilevel"/>
    <w:tmpl w:val="DFD81B54"/>
    <w:lvl w:ilvl="0" w:tplc="EDB4C3A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8B66653A">
      <w:numFmt w:val="bullet"/>
      <w:lvlText w:val="•"/>
      <w:lvlJc w:val="left"/>
      <w:pPr>
        <w:ind w:left="1974" w:hanging="246"/>
      </w:pPr>
      <w:rPr>
        <w:lang w:val="hr-HR" w:eastAsia="en-US" w:bidi="ar-SA"/>
      </w:rPr>
    </w:lvl>
    <w:lvl w:ilvl="2" w:tplc="BDD40A7E">
      <w:numFmt w:val="bullet"/>
      <w:lvlText w:val="•"/>
      <w:lvlJc w:val="left"/>
      <w:pPr>
        <w:ind w:left="2829" w:hanging="246"/>
      </w:pPr>
      <w:rPr>
        <w:lang w:val="hr-HR" w:eastAsia="en-US" w:bidi="ar-SA"/>
      </w:rPr>
    </w:lvl>
    <w:lvl w:ilvl="3" w:tplc="F45C01DA">
      <w:numFmt w:val="bullet"/>
      <w:lvlText w:val="•"/>
      <w:lvlJc w:val="left"/>
      <w:pPr>
        <w:ind w:left="3683" w:hanging="246"/>
      </w:pPr>
      <w:rPr>
        <w:lang w:val="hr-HR" w:eastAsia="en-US" w:bidi="ar-SA"/>
      </w:rPr>
    </w:lvl>
    <w:lvl w:ilvl="4" w:tplc="4CDE4FC4">
      <w:numFmt w:val="bullet"/>
      <w:lvlText w:val="•"/>
      <w:lvlJc w:val="left"/>
      <w:pPr>
        <w:ind w:left="4538" w:hanging="246"/>
      </w:pPr>
      <w:rPr>
        <w:lang w:val="hr-HR" w:eastAsia="en-US" w:bidi="ar-SA"/>
      </w:rPr>
    </w:lvl>
    <w:lvl w:ilvl="5" w:tplc="6312487E">
      <w:numFmt w:val="bullet"/>
      <w:lvlText w:val="•"/>
      <w:lvlJc w:val="left"/>
      <w:pPr>
        <w:ind w:left="5393" w:hanging="246"/>
      </w:pPr>
      <w:rPr>
        <w:lang w:val="hr-HR" w:eastAsia="en-US" w:bidi="ar-SA"/>
      </w:rPr>
    </w:lvl>
    <w:lvl w:ilvl="6" w:tplc="90F0AEAA">
      <w:numFmt w:val="bullet"/>
      <w:lvlText w:val="•"/>
      <w:lvlJc w:val="left"/>
      <w:pPr>
        <w:ind w:left="6247" w:hanging="246"/>
      </w:pPr>
      <w:rPr>
        <w:lang w:val="hr-HR" w:eastAsia="en-US" w:bidi="ar-SA"/>
      </w:rPr>
    </w:lvl>
    <w:lvl w:ilvl="7" w:tplc="29EC9D8E">
      <w:numFmt w:val="bullet"/>
      <w:lvlText w:val="•"/>
      <w:lvlJc w:val="left"/>
      <w:pPr>
        <w:ind w:left="7102" w:hanging="246"/>
      </w:pPr>
      <w:rPr>
        <w:lang w:val="hr-HR" w:eastAsia="en-US" w:bidi="ar-SA"/>
      </w:rPr>
    </w:lvl>
    <w:lvl w:ilvl="8" w:tplc="D6840042">
      <w:numFmt w:val="bullet"/>
      <w:lvlText w:val="•"/>
      <w:lvlJc w:val="left"/>
      <w:pPr>
        <w:ind w:left="7957" w:hanging="246"/>
      </w:pPr>
      <w:rPr>
        <w:lang w:val="hr-HR" w:eastAsia="en-US" w:bidi="ar-SA"/>
      </w:rPr>
    </w:lvl>
  </w:abstractNum>
  <w:abstractNum w:abstractNumId="9" w15:restartNumberingAfterBreak="0">
    <w:nsid w:val="4FC74496"/>
    <w:multiLevelType w:val="hybridMultilevel"/>
    <w:tmpl w:val="E1947BF8"/>
    <w:lvl w:ilvl="0" w:tplc="47DAC99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51C6994A">
      <w:numFmt w:val="bullet"/>
      <w:lvlText w:val="•"/>
      <w:lvlJc w:val="left"/>
      <w:pPr>
        <w:ind w:left="1974" w:hanging="246"/>
      </w:pPr>
      <w:rPr>
        <w:lang w:val="hr-HR" w:eastAsia="en-US" w:bidi="ar-SA"/>
      </w:rPr>
    </w:lvl>
    <w:lvl w:ilvl="2" w:tplc="473EA1E2">
      <w:numFmt w:val="bullet"/>
      <w:lvlText w:val="•"/>
      <w:lvlJc w:val="left"/>
      <w:pPr>
        <w:ind w:left="2829" w:hanging="246"/>
      </w:pPr>
      <w:rPr>
        <w:lang w:val="hr-HR" w:eastAsia="en-US" w:bidi="ar-SA"/>
      </w:rPr>
    </w:lvl>
    <w:lvl w:ilvl="3" w:tplc="07E4070E">
      <w:numFmt w:val="bullet"/>
      <w:lvlText w:val="•"/>
      <w:lvlJc w:val="left"/>
      <w:pPr>
        <w:ind w:left="3683" w:hanging="246"/>
      </w:pPr>
      <w:rPr>
        <w:lang w:val="hr-HR" w:eastAsia="en-US" w:bidi="ar-SA"/>
      </w:rPr>
    </w:lvl>
    <w:lvl w:ilvl="4" w:tplc="21AC0AC6">
      <w:numFmt w:val="bullet"/>
      <w:lvlText w:val="•"/>
      <w:lvlJc w:val="left"/>
      <w:pPr>
        <w:ind w:left="4538" w:hanging="246"/>
      </w:pPr>
      <w:rPr>
        <w:lang w:val="hr-HR" w:eastAsia="en-US" w:bidi="ar-SA"/>
      </w:rPr>
    </w:lvl>
    <w:lvl w:ilvl="5" w:tplc="A056A59C">
      <w:numFmt w:val="bullet"/>
      <w:lvlText w:val="•"/>
      <w:lvlJc w:val="left"/>
      <w:pPr>
        <w:ind w:left="5393" w:hanging="246"/>
      </w:pPr>
      <w:rPr>
        <w:lang w:val="hr-HR" w:eastAsia="en-US" w:bidi="ar-SA"/>
      </w:rPr>
    </w:lvl>
    <w:lvl w:ilvl="6" w:tplc="06122DEE">
      <w:numFmt w:val="bullet"/>
      <w:lvlText w:val="•"/>
      <w:lvlJc w:val="left"/>
      <w:pPr>
        <w:ind w:left="6247" w:hanging="246"/>
      </w:pPr>
      <w:rPr>
        <w:lang w:val="hr-HR" w:eastAsia="en-US" w:bidi="ar-SA"/>
      </w:rPr>
    </w:lvl>
    <w:lvl w:ilvl="7" w:tplc="91AC218C">
      <w:numFmt w:val="bullet"/>
      <w:lvlText w:val="•"/>
      <w:lvlJc w:val="left"/>
      <w:pPr>
        <w:ind w:left="7102" w:hanging="246"/>
      </w:pPr>
      <w:rPr>
        <w:lang w:val="hr-HR" w:eastAsia="en-US" w:bidi="ar-SA"/>
      </w:rPr>
    </w:lvl>
    <w:lvl w:ilvl="8" w:tplc="52B429B0">
      <w:numFmt w:val="bullet"/>
      <w:lvlText w:val="•"/>
      <w:lvlJc w:val="left"/>
      <w:pPr>
        <w:ind w:left="7957" w:hanging="246"/>
      </w:pPr>
      <w:rPr>
        <w:lang w:val="hr-HR" w:eastAsia="en-US" w:bidi="ar-SA"/>
      </w:rPr>
    </w:lvl>
  </w:abstractNum>
  <w:abstractNum w:abstractNumId="10" w15:restartNumberingAfterBreak="0">
    <w:nsid w:val="557F4391"/>
    <w:multiLevelType w:val="hybridMultilevel"/>
    <w:tmpl w:val="941464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9026BD4"/>
    <w:multiLevelType w:val="hybridMultilevel"/>
    <w:tmpl w:val="DE005648"/>
    <w:lvl w:ilvl="0" w:tplc="6882DEBC">
      <w:start w:val="1"/>
      <w:numFmt w:val="lowerLetter"/>
      <w:lvlText w:val="%1)"/>
      <w:lvlJc w:val="left"/>
      <w:pPr>
        <w:ind w:left="421" w:hanging="246"/>
        <w:jc w:val="left"/>
      </w:pPr>
      <w:rPr>
        <w:rFonts w:ascii="Times New Roman" w:eastAsia="Times New Roman" w:hAnsi="Times New Roman" w:cs="Times New Roman" w:hint="default"/>
        <w:spacing w:val="-1"/>
        <w:w w:val="100"/>
        <w:sz w:val="24"/>
        <w:szCs w:val="24"/>
        <w:lang w:val="hr-HR" w:eastAsia="en-US" w:bidi="ar-SA"/>
      </w:rPr>
    </w:lvl>
    <w:lvl w:ilvl="1" w:tplc="608A045C">
      <w:start w:val="1"/>
      <w:numFmt w:val="decimal"/>
      <w:lvlText w:val="%2."/>
      <w:lvlJc w:val="left"/>
      <w:pPr>
        <w:ind w:left="4186" w:hanging="181"/>
        <w:jc w:val="left"/>
      </w:pPr>
      <w:rPr>
        <w:rFonts w:ascii="Times New Roman" w:eastAsia="Times New Roman" w:hAnsi="Times New Roman" w:cs="Times New Roman" w:hint="default"/>
        <w:w w:val="100"/>
        <w:sz w:val="22"/>
        <w:szCs w:val="22"/>
        <w:lang w:val="hr-HR" w:eastAsia="en-US" w:bidi="ar-SA"/>
      </w:rPr>
    </w:lvl>
    <w:lvl w:ilvl="2" w:tplc="860AD504">
      <w:numFmt w:val="bullet"/>
      <w:lvlText w:val="•"/>
      <w:lvlJc w:val="left"/>
      <w:pPr>
        <w:ind w:left="4789" w:hanging="181"/>
      </w:pPr>
      <w:rPr>
        <w:rFonts w:hint="default"/>
        <w:lang w:val="hr-HR" w:eastAsia="en-US" w:bidi="ar-SA"/>
      </w:rPr>
    </w:lvl>
    <w:lvl w:ilvl="3" w:tplc="96A01F58">
      <w:numFmt w:val="bullet"/>
      <w:lvlText w:val="•"/>
      <w:lvlJc w:val="left"/>
      <w:pPr>
        <w:ind w:left="5399" w:hanging="181"/>
      </w:pPr>
      <w:rPr>
        <w:rFonts w:hint="default"/>
        <w:lang w:val="hr-HR" w:eastAsia="en-US" w:bidi="ar-SA"/>
      </w:rPr>
    </w:lvl>
    <w:lvl w:ilvl="4" w:tplc="B798E976">
      <w:numFmt w:val="bullet"/>
      <w:lvlText w:val="•"/>
      <w:lvlJc w:val="left"/>
      <w:pPr>
        <w:ind w:left="6008" w:hanging="181"/>
      </w:pPr>
      <w:rPr>
        <w:rFonts w:hint="default"/>
        <w:lang w:val="hr-HR" w:eastAsia="en-US" w:bidi="ar-SA"/>
      </w:rPr>
    </w:lvl>
    <w:lvl w:ilvl="5" w:tplc="F89C3F5C">
      <w:numFmt w:val="bullet"/>
      <w:lvlText w:val="•"/>
      <w:lvlJc w:val="left"/>
      <w:pPr>
        <w:ind w:left="6618" w:hanging="181"/>
      </w:pPr>
      <w:rPr>
        <w:rFonts w:hint="default"/>
        <w:lang w:val="hr-HR" w:eastAsia="en-US" w:bidi="ar-SA"/>
      </w:rPr>
    </w:lvl>
    <w:lvl w:ilvl="6" w:tplc="0DDC2B86">
      <w:numFmt w:val="bullet"/>
      <w:lvlText w:val="•"/>
      <w:lvlJc w:val="left"/>
      <w:pPr>
        <w:ind w:left="7228" w:hanging="181"/>
      </w:pPr>
      <w:rPr>
        <w:rFonts w:hint="default"/>
        <w:lang w:val="hr-HR" w:eastAsia="en-US" w:bidi="ar-SA"/>
      </w:rPr>
    </w:lvl>
    <w:lvl w:ilvl="7" w:tplc="21783EAA">
      <w:numFmt w:val="bullet"/>
      <w:lvlText w:val="•"/>
      <w:lvlJc w:val="left"/>
      <w:pPr>
        <w:ind w:left="7837" w:hanging="181"/>
      </w:pPr>
      <w:rPr>
        <w:rFonts w:hint="default"/>
        <w:lang w:val="hr-HR" w:eastAsia="en-US" w:bidi="ar-SA"/>
      </w:rPr>
    </w:lvl>
    <w:lvl w:ilvl="8" w:tplc="77C09C32">
      <w:numFmt w:val="bullet"/>
      <w:lvlText w:val="•"/>
      <w:lvlJc w:val="left"/>
      <w:pPr>
        <w:ind w:left="8447" w:hanging="181"/>
      </w:pPr>
      <w:rPr>
        <w:rFonts w:hint="default"/>
        <w:lang w:val="hr-HR" w:eastAsia="en-US" w:bidi="ar-SA"/>
      </w:rPr>
    </w:lvl>
  </w:abstractNum>
  <w:abstractNum w:abstractNumId="12" w15:restartNumberingAfterBreak="0">
    <w:nsid w:val="598C2A7F"/>
    <w:multiLevelType w:val="hybridMultilevel"/>
    <w:tmpl w:val="183057F8"/>
    <w:lvl w:ilvl="0" w:tplc="55B8FD5A">
      <w:start w:val="1"/>
      <w:numFmt w:val="upperRoman"/>
      <w:lvlText w:val="%1."/>
      <w:lvlJc w:val="left"/>
      <w:pPr>
        <w:ind w:left="389" w:hanging="214"/>
      </w:pPr>
      <w:rPr>
        <w:rFonts w:ascii="Times New Roman" w:eastAsia="Times New Roman" w:hAnsi="Times New Roman" w:cs="Times New Roman" w:hint="default"/>
        <w:b/>
        <w:bCs/>
        <w:spacing w:val="-1"/>
        <w:w w:val="100"/>
        <w:sz w:val="24"/>
        <w:szCs w:val="24"/>
        <w:lang w:val="hr-HR" w:eastAsia="en-US" w:bidi="ar-SA"/>
      </w:rPr>
    </w:lvl>
    <w:lvl w:ilvl="1" w:tplc="F2646E0A">
      <w:start w:val="1"/>
      <w:numFmt w:val="decimal"/>
      <w:lvlText w:val="%2."/>
      <w:lvlJc w:val="left"/>
      <w:pPr>
        <w:ind w:left="1124" w:hanging="240"/>
      </w:pPr>
      <w:rPr>
        <w:b/>
        <w:bCs/>
        <w:spacing w:val="-2"/>
        <w:w w:val="100"/>
        <w:lang w:val="hr-HR" w:eastAsia="en-US" w:bidi="ar-SA"/>
      </w:rPr>
    </w:lvl>
    <w:lvl w:ilvl="2" w:tplc="FFBED68C">
      <w:numFmt w:val="bullet"/>
      <w:lvlText w:val="•"/>
      <w:lvlJc w:val="left"/>
      <w:pPr>
        <w:ind w:left="2069" w:hanging="240"/>
      </w:pPr>
      <w:rPr>
        <w:lang w:val="hr-HR" w:eastAsia="en-US" w:bidi="ar-SA"/>
      </w:rPr>
    </w:lvl>
    <w:lvl w:ilvl="3" w:tplc="4F5601FC">
      <w:numFmt w:val="bullet"/>
      <w:lvlText w:val="•"/>
      <w:lvlJc w:val="left"/>
      <w:pPr>
        <w:ind w:left="3019" w:hanging="240"/>
      </w:pPr>
      <w:rPr>
        <w:lang w:val="hr-HR" w:eastAsia="en-US" w:bidi="ar-SA"/>
      </w:rPr>
    </w:lvl>
    <w:lvl w:ilvl="4" w:tplc="7F2C18C8">
      <w:numFmt w:val="bullet"/>
      <w:lvlText w:val="•"/>
      <w:lvlJc w:val="left"/>
      <w:pPr>
        <w:ind w:left="3968" w:hanging="240"/>
      </w:pPr>
      <w:rPr>
        <w:lang w:val="hr-HR" w:eastAsia="en-US" w:bidi="ar-SA"/>
      </w:rPr>
    </w:lvl>
    <w:lvl w:ilvl="5" w:tplc="EEFA6B12">
      <w:numFmt w:val="bullet"/>
      <w:lvlText w:val="•"/>
      <w:lvlJc w:val="left"/>
      <w:pPr>
        <w:ind w:left="4918" w:hanging="240"/>
      </w:pPr>
      <w:rPr>
        <w:lang w:val="hr-HR" w:eastAsia="en-US" w:bidi="ar-SA"/>
      </w:rPr>
    </w:lvl>
    <w:lvl w:ilvl="6" w:tplc="13CCE582">
      <w:numFmt w:val="bullet"/>
      <w:lvlText w:val="•"/>
      <w:lvlJc w:val="left"/>
      <w:pPr>
        <w:ind w:left="5868" w:hanging="240"/>
      </w:pPr>
      <w:rPr>
        <w:lang w:val="hr-HR" w:eastAsia="en-US" w:bidi="ar-SA"/>
      </w:rPr>
    </w:lvl>
    <w:lvl w:ilvl="7" w:tplc="733E85CC">
      <w:numFmt w:val="bullet"/>
      <w:lvlText w:val="•"/>
      <w:lvlJc w:val="left"/>
      <w:pPr>
        <w:ind w:left="6817" w:hanging="240"/>
      </w:pPr>
      <w:rPr>
        <w:lang w:val="hr-HR" w:eastAsia="en-US" w:bidi="ar-SA"/>
      </w:rPr>
    </w:lvl>
    <w:lvl w:ilvl="8" w:tplc="64301804">
      <w:numFmt w:val="bullet"/>
      <w:lvlText w:val="•"/>
      <w:lvlJc w:val="left"/>
      <w:pPr>
        <w:ind w:left="7767" w:hanging="240"/>
      </w:pPr>
      <w:rPr>
        <w:lang w:val="hr-HR" w:eastAsia="en-US" w:bidi="ar-SA"/>
      </w:rPr>
    </w:lvl>
  </w:abstractNum>
  <w:abstractNum w:abstractNumId="13" w15:restartNumberingAfterBreak="0">
    <w:nsid w:val="65AC50D1"/>
    <w:multiLevelType w:val="hybridMultilevel"/>
    <w:tmpl w:val="507296CC"/>
    <w:lvl w:ilvl="0" w:tplc="A8CC036E">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E5E2A258">
      <w:numFmt w:val="bullet"/>
      <w:lvlText w:val="•"/>
      <w:lvlJc w:val="left"/>
      <w:pPr>
        <w:ind w:left="1974" w:hanging="246"/>
      </w:pPr>
      <w:rPr>
        <w:lang w:val="hr-HR" w:eastAsia="en-US" w:bidi="ar-SA"/>
      </w:rPr>
    </w:lvl>
    <w:lvl w:ilvl="2" w:tplc="A566A856">
      <w:numFmt w:val="bullet"/>
      <w:lvlText w:val="•"/>
      <w:lvlJc w:val="left"/>
      <w:pPr>
        <w:ind w:left="2829" w:hanging="246"/>
      </w:pPr>
      <w:rPr>
        <w:lang w:val="hr-HR" w:eastAsia="en-US" w:bidi="ar-SA"/>
      </w:rPr>
    </w:lvl>
    <w:lvl w:ilvl="3" w:tplc="8FCAD7A8">
      <w:numFmt w:val="bullet"/>
      <w:lvlText w:val="•"/>
      <w:lvlJc w:val="left"/>
      <w:pPr>
        <w:ind w:left="3683" w:hanging="246"/>
      </w:pPr>
      <w:rPr>
        <w:lang w:val="hr-HR" w:eastAsia="en-US" w:bidi="ar-SA"/>
      </w:rPr>
    </w:lvl>
    <w:lvl w:ilvl="4" w:tplc="BF6C3548">
      <w:numFmt w:val="bullet"/>
      <w:lvlText w:val="•"/>
      <w:lvlJc w:val="left"/>
      <w:pPr>
        <w:ind w:left="4538" w:hanging="246"/>
      </w:pPr>
      <w:rPr>
        <w:lang w:val="hr-HR" w:eastAsia="en-US" w:bidi="ar-SA"/>
      </w:rPr>
    </w:lvl>
    <w:lvl w:ilvl="5" w:tplc="7C4A81A8">
      <w:numFmt w:val="bullet"/>
      <w:lvlText w:val="•"/>
      <w:lvlJc w:val="left"/>
      <w:pPr>
        <w:ind w:left="5393" w:hanging="246"/>
      </w:pPr>
      <w:rPr>
        <w:lang w:val="hr-HR" w:eastAsia="en-US" w:bidi="ar-SA"/>
      </w:rPr>
    </w:lvl>
    <w:lvl w:ilvl="6" w:tplc="892E4E20">
      <w:numFmt w:val="bullet"/>
      <w:lvlText w:val="•"/>
      <w:lvlJc w:val="left"/>
      <w:pPr>
        <w:ind w:left="6247" w:hanging="246"/>
      </w:pPr>
      <w:rPr>
        <w:lang w:val="hr-HR" w:eastAsia="en-US" w:bidi="ar-SA"/>
      </w:rPr>
    </w:lvl>
    <w:lvl w:ilvl="7" w:tplc="8D6E3F84">
      <w:numFmt w:val="bullet"/>
      <w:lvlText w:val="•"/>
      <w:lvlJc w:val="left"/>
      <w:pPr>
        <w:ind w:left="7102" w:hanging="246"/>
      </w:pPr>
      <w:rPr>
        <w:lang w:val="hr-HR" w:eastAsia="en-US" w:bidi="ar-SA"/>
      </w:rPr>
    </w:lvl>
    <w:lvl w:ilvl="8" w:tplc="0ECCE3EC">
      <w:numFmt w:val="bullet"/>
      <w:lvlText w:val="•"/>
      <w:lvlJc w:val="left"/>
      <w:pPr>
        <w:ind w:left="7957" w:hanging="246"/>
      </w:pPr>
      <w:rPr>
        <w:lang w:val="hr-HR" w:eastAsia="en-US" w:bidi="ar-SA"/>
      </w:rPr>
    </w:lvl>
  </w:abstractNum>
  <w:abstractNum w:abstractNumId="14" w15:restartNumberingAfterBreak="0">
    <w:nsid w:val="6B253459"/>
    <w:multiLevelType w:val="hybridMultilevel"/>
    <w:tmpl w:val="EF4E2384"/>
    <w:lvl w:ilvl="0" w:tplc="E0C0B738">
      <w:start w:val="1"/>
      <w:numFmt w:val="lowerLetter"/>
      <w:lvlText w:val="%1)"/>
      <w:lvlJc w:val="left"/>
      <w:pPr>
        <w:ind w:left="1184" w:hanging="246"/>
        <w:jc w:val="left"/>
      </w:pPr>
      <w:rPr>
        <w:rFonts w:ascii="Times New Roman" w:eastAsia="Times New Roman" w:hAnsi="Times New Roman" w:cs="Times New Roman" w:hint="default"/>
        <w:spacing w:val="-2"/>
        <w:w w:val="100"/>
        <w:sz w:val="24"/>
        <w:szCs w:val="24"/>
        <w:lang w:val="hr-HR" w:eastAsia="en-US" w:bidi="ar-SA"/>
      </w:rPr>
    </w:lvl>
    <w:lvl w:ilvl="1" w:tplc="67326318">
      <w:start w:val="1"/>
      <w:numFmt w:val="decimal"/>
      <w:lvlText w:val="%2."/>
      <w:lvlJc w:val="left"/>
      <w:pPr>
        <w:ind w:left="4103" w:hanging="240"/>
        <w:jc w:val="left"/>
      </w:pPr>
      <w:rPr>
        <w:rFonts w:ascii="Times New Roman" w:eastAsia="Times New Roman" w:hAnsi="Times New Roman" w:cs="Times New Roman" w:hint="default"/>
        <w:spacing w:val="-2"/>
        <w:w w:val="99"/>
        <w:sz w:val="24"/>
        <w:szCs w:val="24"/>
        <w:lang w:val="hr-HR" w:eastAsia="en-US" w:bidi="ar-SA"/>
      </w:rPr>
    </w:lvl>
    <w:lvl w:ilvl="2" w:tplc="010C7790">
      <w:numFmt w:val="bullet"/>
      <w:lvlText w:val="•"/>
      <w:lvlJc w:val="left"/>
      <w:pPr>
        <w:ind w:left="4718" w:hanging="240"/>
      </w:pPr>
      <w:rPr>
        <w:rFonts w:hint="default"/>
        <w:lang w:val="hr-HR" w:eastAsia="en-US" w:bidi="ar-SA"/>
      </w:rPr>
    </w:lvl>
    <w:lvl w:ilvl="3" w:tplc="2F9E372A">
      <w:numFmt w:val="bullet"/>
      <w:lvlText w:val="•"/>
      <w:lvlJc w:val="left"/>
      <w:pPr>
        <w:ind w:left="5336" w:hanging="240"/>
      </w:pPr>
      <w:rPr>
        <w:rFonts w:hint="default"/>
        <w:lang w:val="hr-HR" w:eastAsia="en-US" w:bidi="ar-SA"/>
      </w:rPr>
    </w:lvl>
    <w:lvl w:ilvl="4" w:tplc="99389ADE">
      <w:numFmt w:val="bullet"/>
      <w:lvlText w:val="•"/>
      <w:lvlJc w:val="left"/>
      <w:pPr>
        <w:ind w:left="5955" w:hanging="240"/>
      </w:pPr>
      <w:rPr>
        <w:rFonts w:hint="default"/>
        <w:lang w:val="hr-HR" w:eastAsia="en-US" w:bidi="ar-SA"/>
      </w:rPr>
    </w:lvl>
    <w:lvl w:ilvl="5" w:tplc="DF660FF0">
      <w:numFmt w:val="bullet"/>
      <w:lvlText w:val="•"/>
      <w:lvlJc w:val="left"/>
      <w:pPr>
        <w:ind w:left="6573" w:hanging="240"/>
      </w:pPr>
      <w:rPr>
        <w:rFonts w:hint="default"/>
        <w:lang w:val="hr-HR" w:eastAsia="en-US" w:bidi="ar-SA"/>
      </w:rPr>
    </w:lvl>
    <w:lvl w:ilvl="6" w:tplc="B89CF16A">
      <w:numFmt w:val="bullet"/>
      <w:lvlText w:val="•"/>
      <w:lvlJc w:val="left"/>
      <w:pPr>
        <w:ind w:left="7192" w:hanging="240"/>
      </w:pPr>
      <w:rPr>
        <w:rFonts w:hint="default"/>
        <w:lang w:val="hr-HR" w:eastAsia="en-US" w:bidi="ar-SA"/>
      </w:rPr>
    </w:lvl>
    <w:lvl w:ilvl="7" w:tplc="FDDEE2FE">
      <w:numFmt w:val="bullet"/>
      <w:lvlText w:val="•"/>
      <w:lvlJc w:val="left"/>
      <w:pPr>
        <w:ind w:left="7810" w:hanging="240"/>
      </w:pPr>
      <w:rPr>
        <w:rFonts w:hint="default"/>
        <w:lang w:val="hr-HR" w:eastAsia="en-US" w:bidi="ar-SA"/>
      </w:rPr>
    </w:lvl>
    <w:lvl w:ilvl="8" w:tplc="CE32058A">
      <w:numFmt w:val="bullet"/>
      <w:lvlText w:val="•"/>
      <w:lvlJc w:val="left"/>
      <w:pPr>
        <w:ind w:left="8429" w:hanging="240"/>
      </w:pPr>
      <w:rPr>
        <w:rFonts w:hint="default"/>
        <w:lang w:val="hr-HR" w:eastAsia="en-US" w:bidi="ar-SA"/>
      </w:rPr>
    </w:lvl>
  </w:abstractNum>
  <w:abstractNum w:abstractNumId="15" w15:restartNumberingAfterBreak="0">
    <w:nsid w:val="784C5203"/>
    <w:multiLevelType w:val="hybridMultilevel"/>
    <w:tmpl w:val="0CBCD940"/>
    <w:lvl w:ilvl="0" w:tplc="08668964">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623AC620">
      <w:numFmt w:val="bullet"/>
      <w:lvlText w:val="•"/>
      <w:lvlJc w:val="left"/>
      <w:pPr>
        <w:ind w:left="1974" w:hanging="240"/>
      </w:pPr>
      <w:rPr>
        <w:lang w:val="hr-HR" w:eastAsia="en-US" w:bidi="ar-SA"/>
      </w:rPr>
    </w:lvl>
    <w:lvl w:ilvl="2" w:tplc="55D063C8">
      <w:numFmt w:val="bullet"/>
      <w:lvlText w:val="•"/>
      <w:lvlJc w:val="left"/>
      <w:pPr>
        <w:ind w:left="2829" w:hanging="240"/>
      </w:pPr>
      <w:rPr>
        <w:lang w:val="hr-HR" w:eastAsia="en-US" w:bidi="ar-SA"/>
      </w:rPr>
    </w:lvl>
    <w:lvl w:ilvl="3" w:tplc="588C4D7C">
      <w:numFmt w:val="bullet"/>
      <w:lvlText w:val="•"/>
      <w:lvlJc w:val="left"/>
      <w:pPr>
        <w:ind w:left="3683" w:hanging="240"/>
      </w:pPr>
      <w:rPr>
        <w:lang w:val="hr-HR" w:eastAsia="en-US" w:bidi="ar-SA"/>
      </w:rPr>
    </w:lvl>
    <w:lvl w:ilvl="4" w:tplc="21CAB058">
      <w:numFmt w:val="bullet"/>
      <w:lvlText w:val="•"/>
      <w:lvlJc w:val="left"/>
      <w:pPr>
        <w:ind w:left="4538" w:hanging="240"/>
      </w:pPr>
      <w:rPr>
        <w:lang w:val="hr-HR" w:eastAsia="en-US" w:bidi="ar-SA"/>
      </w:rPr>
    </w:lvl>
    <w:lvl w:ilvl="5" w:tplc="C568BC24">
      <w:numFmt w:val="bullet"/>
      <w:lvlText w:val="•"/>
      <w:lvlJc w:val="left"/>
      <w:pPr>
        <w:ind w:left="5393" w:hanging="240"/>
      </w:pPr>
      <w:rPr>
        <w:lang w:val="hr-HR" w:eastAsia="en-US" w:bidi="ar-SA"/>
      </w:rPr>
    </w:lvl>
    <w:lvl w:ilvl="6" w:tplc="2EF6FE2E">
      <w:numFmt w:val="bullet"/>
      <w:lvlText w:val="•"/>
      <w:lvlJc w:val="left"/>
      <w:pPr>
        <w:ind w:left="6247" w:hanging="240"/>
      </w:pPr>
      <w:rPr>
        <w:lang w:val="hr-HR" w:eastAsia="en-US" w:bidi="ar-SA"/>
      </w:rPr>
    </w:lvl>
    <w:lvl w:ilvl="7" w:tplc="C8EA60B0">
      <w:numFmt w:val="bullet"/>
      <w:lvlText w:val="•"/>
      <w:lvlJc w:val="left"/>
      <w:pPr>
        <w:ind w:left="7102" w:hanging="240"/>
      </w:pPr>
      <w:rPr>
        <w:lang w:val="hr-HR" w:eastAsia="en-US" w:bidi="ar-SA"/>
      </w:rPr>
    </w:lvl>
    <w:lvl w:ilvl="8" w:tplc="D972623C">
      <w:numFmt w:val="bullet"/>
      <w:lvlText w:val="•"/>
      <w:lvlJc w:val="left"/>
      <w:pPr>
        <w:ind w:left="7957" w:hanging="240"/>
      </w:pPr>
      <w:rPr>
        <w:lang w:val="hr-HR" w:eastAsia="en-US" w:bidi="ar-SA"/>
      </w:rPr>
    </w:lvl>
  </w:abstractNum>
  <w:num w:numId="1" w16cid:durableId="1816868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5927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04794591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057164154">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5" w16cid:durableId="1034426528">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6" w16cid:durableId="15667287">
    <w:abstractNumId w:val="3"/>
    <w:lvlOverride w:ilvl="0">
      <w:startOverride w:val="1"/>
    </w:lvlOverride>
    <w:lvlOverride w:ilvl="1"/>
    <w:lvlOverride w:ilvl="2"/>
    <w:lvlOverride w:ilvl="3"/>
    <w:lvlOverride w:ilvl="4"/>
    <w:lvlOverride w:ilvl="5"/>
    <w:lvlOverride w:ilvl="6"/>
    <w:lvlOverride w:ilvl="7"/>
    <w:lvlOverride w:ilvl="8"/>
  </w:num>
  <w:num w:numId="7" w16cid:durableId="1892571434">
    <w:abstractNumId w:val="8"/>
    <w:lvlOverride w:ilvl="0">
      <w:startOverride w:val="1"/>
    </w:lvlOverride>
    <w:lvlOverride w:ilvl="1"/>
    <w:lvlOverride w:ilvl="2"/>
    <w:lvlOverride w:ilvl="3"/>
    <w:lvlOverride w:ilvl="4"/>
    <w:lvlOverride w:ilvl="5"/>
    <w:lvlOverride w:ilvl="6"/>
    <w:lvlOverride w:ilvl="7"/>
    <w:lvlOverride w:ilvl="8"/>
  </w:num>
  <w:num w:numId="8" w16cid:durableId="1553344228">
    <w:abstractNumId w:val="9"/>
    <w:lvlOverride w:ilvl="0">
      <w:startOverride w:val="1"/>
    </w:lvlOverride>
    <w:lvlOverride w:ilvl="1"/>
    <w:lvlOverride w:ilvl="2"/>
    <w:lvlOverride w:ilvl="3"/>
    <w:lvlOverride w:ilvl="4"/>
    <w:lvlOverride w:ilvl="5"/>
    <w:lvlOverride w:ilvl="6"/>
    <w:lvlOverride w:ilvl="7"/>
    <w:lvlOverride w:ilvl="8"/>
  </w:num>
  <w:num w:numId="9" w16cid:durableId="1929918792">
    <w:abstractNumId w:val="2"/>
    <w:lvlOverride w:ilvl="0">
      <w:startOverride w:val="1"/>
    </w:lvlOverride>
    <w:lvlOverride w:ilvl="1"/>
    <w:lvlOverride w:ilvl="2"/>
    <w:lvlOverride w:ilvl="3"/>
    <w:lvlOverride w:ilvl="4"/>
    <w:lvlOverride w:ilvl="5"/>
    <w:lvlOverride w:ilvl="6"/>
    <w:lvlOverride w:ilvl="7"/>
    <w:lvlOverride w:ilvl="8"/>
  </w:num>
  <w:num w:numId="10" w16cid:durableId="834684640">
    <w:abstractNumId w:val="13"/>
    <w:lvlOverride w:ilvl="0">
      <w:startOverride w:val="1"/>
    </w:lvlOverride>
    <w:lvlOverride w:ilvl="1"/>
    <w:lvlOverride w:ilvl="2"/>
    <w:lvlOverride w:ilvl="3"/>
    <w:lvlOverride w:ilvl="4"/>
    <w:lvlOverride w:ilvl="5"/>
    <w:lvlOverride w:ilvl="6"/>
    <w:lvlOverride w:ilvl="7"/>
    <w:lvlOverride w:ilvl="8"/>
  </w:num>
  <w:num w:numId="11" w16cid:durableId="98528600">
    <w:abstractNumId w:val="0"/>
    <w:lvlOverride w:ilvl="0">
      <w:startOverride w:val="1"/>
    </w:lvlOverride>
    <w:lvlOverride w:ilvl="1"/>
    <w:lvlOverride w:ilvl="2"/>
    <w:lvlOverride w:ilvl="3"/>
    <w:lvlOverride w:ilvl="4"/>
    <w:lvlOverride w:ilvl="5"/>
    <w:lvlOverride w:ilvl="6"/>
    <w:lvlOverride w:ilvl="7"/>
    <w:lvlOverride w:ilvl="8"/>
  </w:num>
  <w:num w:numId="12" w16cid:durableId="2094158595">
    <w:abstractNumId w:val="15"/>
    <w:lvlOverride w:ilvl="0">
      <w:startOverride w:val="1"/>
    </w:lvlOverride>
    <w:lvlOverride w:ilvl="1"/>
    <w:lvlOverride w:ilvl="2"/>
    <w:lvlOverride w:ilvl="3"/>
    <w:lvlOverride w:ilvl="4"/>
    <w:lvlOverride w:ilvl="5"/>
    <w:lvlOverride w:ilvl="6"/>
    <w:lvlOverride w:ilvl="7"/>
    <w:lvlOverride w:ilvl="8"/>
  </w:num>
  <w:num w:numId="13" w16cid:durableId="209535161">
    <w:abstractNumId w:val="14"/>
  </w:num>
  <w:num w:numId="14" w16cid:durableId="760642988">
    <w:abstractNumId w:val="11"/>
  </w:num>
  <w:num w:numId="15" w16cid:durableId="1139035924">
    <w:abstractNumId w:val="4"/>
  </w:num>
  <w:num w:numId="16" w16cid:durableId="640307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85DDC"/>
    <w:rsid w:val="0011477D"/>
    <w:rsid w:val="001C06EB"/>
    <w:rsid w:val="00223339"/>
    <w:rsid w:val="00240995"/>
    <w:rsid w:val="00277B13"/>
    <w:rsid w:val="00320312"/>
    <w:rsid w:val="00334A31"/>
    <w:rsid w:val="003C1800"/>
    <w:rsid w:val="003F6134"/>
    <w:rsid w:val="00407041"/>
    <w:rsid w:val="0042168F"/>
    <w:rsid w:val="00470DF0"/>
    <w:rsid w:val="004C51D3"/>
    <w:rsid w:val="00532FC4"/>
    <w:rsid w:val="005E1AB1"/>
    <w:rsid w:val="006264DA"/>
    <w:rsid w:val="00643778"/>
    <w:rsid w:val="006641B1"/>
    <w:rsid w:val="006A43D8"/>
    <w:rsid w:val="006E0505"/>
    <w:rsid w:val="00701A15"/>
    <w:rsid w:val="00711505"/>
    <w:rsid w:val="007120D7"/>
    <w:rsid w:val="0075725E"/>
    <w:rsid w:val="007A4F55"/>
    <w:rsid w:val="007B6B24"/>
    <w:rsid w:val="007D6201"/>
    <w:rsid w:val="00814345"/>
    <w:rsid w:val="00B85191"/>
    <w:rsid w:val="00BD35A1"/>
    <w:rsid w:val="00BD44B6"/>
    <w:rsid w:val="00C45F67"/>
    <w:rsid w:val="00C5436A"/>
    <w:rsid w:val="00C97EEE"/>
    <w:rsid w:val="00D00D6C"/>
    <w:rsid w:val="00D80220"/>
    <w:rsid w:val="00E37402"/>
    <w:rsid w:val="00E42FA0"/>
    <w:rsid w:val="00F46F02"/>
    <w:rsid w:val="00FC299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891D"/>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23339"/>
    <w:rPr>
      <w:rFonts w:ascii="Times New Roman" w:eastAsia="Times New Roman" w:hAnsi="Times New Roman" w:cs="Times New Roman"/>
      <w:sz w:val="24"/>
      <w:szCs w:val="24"/>
      <w:lang w:eastAsia="hr-HR"/>
    </w:rPr>
  </w:style>
  <w:style w:type="table" w:customStyle="1" w:styleId="TableNormal1">
    <w:name w:val="Table Normal1"/>
    <w:uiPriority w:val="2"/>
    <w:semiHidden/>
    <w:unhideWhenUsed/>
    <w:qFormat/>
    <w:rsid w:val="007D62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dnoje">
    <w:name w:val="footer"/>
    <w:basedOn w:val="Normal"/>
    <w:link w:val="PodnojeChar"/>
    <w:uiPriority w:val="99"/>
    <w:unhideWhenUsed/>
    <w:rsid w:val="00470D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0DF0"/>
  </w:style>
  <w:style w:type="paragraph" w:styleId="Bezproreda">
    <w:name w:val="No Spacing"/>
    <w:uiPriority w:val="1"/>
    <w:qFormat/>
    <w:rsid w:val="007120D7"/>
    <w:pPr>
      <w:spacing w:after="0" w:line="240" w:lineRule="auto"/>
    </w:pPr>
  </w:style>
  <w:style w:type="paragraph" w:styleId="Odlomakpopisa">
    <w:name w:val="List Paragraph"/>
    <w:basedOn w:val="Normal"/>
    <w:uiPriority w:val="34"/>
    <w:qFormat/>
    <w:rsid w:val="0075725E"/>
    <w:pPr>
      <w:ind w:left="720"/>
      <w:contextualSpacing/>
    </w:pPr>
    <w:rPr>
      <w:rFonts w:eastAsiaTheme="minorEastAsia" w:cs="Times New Roman"/>
      <w:lang w:eastAsia="hr-HR"/>
    </w:rPr>
  </w:style>
  <w:style w:type="paragraph" w:styleId="Tijeloteksta">
    <w:name w:val="Body Text"/>
    <w:basedOn w:val="Normal"/>
    <w:link w:val="TijelotekstaChar"/>
    <w:uiPriority w:val="1"/>
    <w:semiHidden/>
    <w:unhideWhenUsed/>
    <w:qFormat/>
    <w:rsid w:val="00FC2993"/>
    <w:pPr>
      <w:widowControl w:val="0"/>
      <w:autoSpaceDE w:val="0"/>
      <w:autoSpaceDN w:val="0"/>
      <w:spacing w:after="0" w:line="240" w:lineRule="auto"/>
    </w:pPr>
    <w:rPr>
      <w:rFonts w:ascii="Calibri" w:eastAsia="Calibri" w:hAnsi="Calibri" w:cs="Calibri"/>
      <w:b/>
      <w:bCs/>
      <w:sz w:val="32"/>
      <w:szCs w:val="32"/>
      <w:lang w:val="bs"/>
    </w:rPr>
  </w:style>
  <w:style w:type="character" w:customStyle="1" w:styleId="TijelotekstaChar">
    <w:name w:val="Tijelo teksta Char"/>
    <w:basedOn w:val="Zadanifontodlomka"/>
    <w:link w:val="Tijeloteksta"/>
    <w:uiPriority w:val="1"/>
    <w:semiHidden/>
    <w:rsid w:val="00FC2993"/>
    <w:rPr>
      <w:rFonts w:ascii="Calibri" w:eastAsia="Calibri" w:hAnsi="Calibri" w:cs="Calibri"/>
      <w:b/>
      <w:bCs/>
      <w:sz w:val="32"/>
      <w:szCs w:val="32"/>
      <w:lang w:val="bs"/>
    </w:rPr>
  </w:style>
  <w:style w:type="paragraph" w:styleId="StandardWeb">
    <w:name w:val="Normal (Web)"/>
    <w:basedOn w:val="Normal"/>
    <w:uiPriority w:val="99"/>
    <w:semiHidden/>
    <w:unhideWhenUsed/>
    <w:rsid w:val="00C97EE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0348">
      <w:bodyDiv w:val="1"/>
      <w:marLeft w:val="0"/>
      <w:marRight w:val="0"/>
      <w:marTop w:val="0"/>
      <w:marBottom w:val="0"/>
      <w:divBdr>
        <w:top w:val="none" w:sz="0" w:space="0" w:color="auto"/>
        <w:left w:val="none" w:sz="0" w:space="0" w:color="auto"/>
        <w:bottom w:val="none" w:sz="0" w:space="0" w:color="auto"/>
        <w:right w:val="none" w:sz="0" w:space="0" w:color="auto"/>
      </w:divBdr>
    </w:div>
    <w:div w:id="639774365">
      <w:bodyDiv w:val="1"/>
      <w:marLeft w:val="0"/>
      <w:marRight w:val="0"/>
      <w:marTop w:val="0"/>
      <w:marBottom w:val="0"/>
      <w:divBdr>
        <w:top w:val="none" w:sz="0" w:space="0" w:color="auto"/>
        <w:left w:val="none" w:sz="0" w:space="0" w:color="auto"/>
        <w:bottom w:val="none" w:sz="0" w:space="0" w:color="auto"/>
        <w:right w:val="none" w:sz="0" w:space="0" w:color="auto"/>
      </w:divBdr>
    </w:div>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 w:id="1616403731">
      <w:bodyDiv w:val="1"/>
      <w:marLeft w:val="0"/>
      <w:marRight w:val="0"/>
      <w:marTop w:val="0"/>
      <w:marBottom w:val="0"/>
      <w:divBdr>
        <w:top w:val="none" w:sz="0" w:space="0" w:color="auto"/>
        <w:left w:val="none" w:sz="0" w:space="0" w:color="auto"/>
        <w:bottom w:val="none" w:sz="0" w:space="0" w:color="auto"/>
        <w:right w:val="none" w:sz="0" w:space="0" w:color="auto"/>
      </w:divBdr>
    </w:div>
    <w:div w:id="1762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A229-62E4-4339-9074-3C7A9BCA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6</cp:revision>
  <cp:lastPrinted>2023-12-21T10:36:00Z</cp:lastPrinted>
  <dcterms:created xsi:type="dcterms:W3CDTF">2023-12-07T08:14:00Z</dcterms:created>
  <dcterms:modified xsi:type="dcterms:W3CDTF">2023-12-21T10:46:00Z</dcterms:modified>
</cp:coreProperties>
</file>