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89B1" w14:textId="61B10886" w:rsidR="00BF1546" w:rsidRPr="00BF1546" w:rsidRDefault="00BF1546" w:rsidP="00BF1546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  <w:bookmarkStart w:id="0" w:name="_Hlk34743643"/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Na temelju članka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47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. statuta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(Službeni glasnik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Čaglin,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broj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2/23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) općinski načelnik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</w:t>
      </w:r>
      <w:bookmarkEnd w:id="0"/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raspisuje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dana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10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. srpnja 202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3.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godine</w:t>
      </w:r>
    </w:p>
    <w:p w14:paraId="1BD2FD95" w14:textId="77777777" w:rsidR="00BF1546" w:rsidRPr="00BF1546" w:rsidRDefault="00BF1546" w:rsidP="00BF1546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0856EC0A" w14:textId="77777777" w:rsidR="00BF1546" w:rsidRPr="00BF1546" w:rsidRDefault="00BF1546" w:rsidP="00BF1546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JAVNI POZIV</w:t>
      </w:r>
    </w:p>
    <w:p w14:paraId="09A9E3DF" w14:textId="0A2AE90E" w:rsidR="00BF1546" w:rsidRPr="00BF1546" w:rsidRDefault="00BF1546" w:rsidP="00BF1546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bookmarkStart w:id="1" w:name="_Hlk34743694"/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za podnošenje ponuda za kupnju vozila u vlasništvu Općine 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Čaglin</w:t>
      </w:r>
    </w:p>
    <w:bookmarkEnd w:id="1"/>
    <w:p w14:paraId="23A5A5CC" w14:textId="77777777" w:rsidR="00BF1546" w:rsidRDefault="00BF1546" w:rsidP="00BF1546">
      <w:pPr>
        <w:shd w:val="clear" w:color="auto" w:fill="FFFFFF"/>
        <w:spacing w:after="10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597AA3E" w14:textId="72DBF87C" w:rsidR="00BF1546" w:rsidRPr="00BF1546" w:rsidRDefault="00BF1546" w:rsidP="00BF1546">
      <w:pPr>
        <w:shd w:val="clear" w:color="auto" w:fill="FFFFFF"/>
        <w:spacing w:after="10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Općina 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vlasnik je rabljenog vozila:</w:t>
      </w:r>
    </w:p>
    <w:tbl>
      <w:tblPr>
        <w:tblW w:w="987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746"/>
        <w:gridCol w:w="2642"/>
        <w:gridCol w:w="1509"/>
        <w:gridCol w:w="2850"/>
      </w:tblGrid>
      <w:tr w:rsidR="00BF1546" w:rsidRPr="00BF1546" w14:paraId="247B1C3D" w14:textId="77777777" w:rsidTr="00FF49E8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66AEA42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Red. br.</w:t>
            </w:r>
          </w:p>
        </w:tc>
        <w:tc>
          <w:tcPr>
            <w:tcW w:w="1746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3EA9C8BC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Vozilo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12869736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Broj šasije</w:t>
            </w:r>
          </w:p>
        </w:tc>
        <w:tc>
          <w:tcPr>
            <w:tcW w:w="130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5063ADF6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Godina proizvodnje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1B158AD0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Stanje putomjera (u km)</w:t>
            </w:r>
          </w:p>
        </w:tc>
      </w:tr>
      <w:tr w:rsidR="00BF1546" w:rsidRPr="00BF1546" w14:paraId="354CBA4B" w14:textId="77777777" w:rsidTr="00FF49E8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21F71F5D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746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7B4A0914" w14:textId="77777777" w:rsidR="00BF1546" w:rsidRDefault="00BF1546" w:rsidP="00BF15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CITROEN</w:t>
            </w:r>
          </w:p>
          <w:p w14:paraId="207AE60A" w14:textId="2A8E9434" w:rsidR="00BF1546" w:rsidRPr="00BF1546" w:rsidRDefault="00BF1546" w:rsidP="00BF15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 xml:space="preserve">     C4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25D7CA67" w14:textId="333146AB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VF7LCNFUC74880821</w:t>
            </w:r>
          </w:p>
        </w:tc>
        <w:tc>
          <w:tcPr>
            <w:tcW w:w="130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627C90CE" w14:textId="7B9C38BC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200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9</w:t>
            </w:r>
            <w:r w:rsidRPr="00BF1546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5FCC224C" w14:textId="13C26830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184112</w:t>
            </w:r>
          </w:p>
        </w:tc>
      </w:tr>
    </w:tbl>
    <w:p w14:paraId="5E3EEF27" w14:textId="77777777" w:rsidR="00BF1546" w:rsidRDefault="00BF1546" w:rsidP="00BF1546">
      <w:pPr>
        <w:shd w:val="clear" w:color="auto" w:fill="FFFFFF"/>
        <w:spacing w:after="10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B938C50" w14:textId="5C0F9E76" w:rsidR="00BF1546" w:rsidRPr="00BF1546" w:rsidRDefault="00BF1546" w:rsidP="00BF1546">
      <w:pPr>
        <w:shd w:val="clear" w:color="auto" w:fill="FFFFFF"/>
        <w:spacing w:after="10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Početna cijena u Javnom pozivu za vozilo u vlasništvu Općine 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:</w:t>
      </w:r>
    </w:p>
    <w:tbl>
      <w:tblPr>
        <w:tblW w:w="99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856"/>
        <w:gridCol w:w="1242"/>
        <w:gridCol w:w="2422"/>
      </w:tblGrid>
      <w:tr w:rsidR="00BF1546" w:rsidRPr="00BF1546" w14:paraId="7ECB4A5F" w14:textId="77777777" w:rsidTr="00FF49E8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467AB453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Red. br</w:t>
            </w:r>
          </w:p>
        </w:tc>
        <w:tc>
          <w:tcPr>
            <w:tcW w:w="4856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6C64B721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Vozilo</w:t>
            </w:r>
          </w:p>
        </w:tc>
        <w:tc>
          <w:tcPr>
            <w:tcW w:w="124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6ED26B2A" w14:textId="2D6064B6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Početna cijena u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€</w:t>
            </w:r>
          </w:p>
        </w:tc>
        <w:tc>
          <w:tcPr>
            <w:tcW w:w="242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196625F8" w14:textId="43F9AA86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Jamčevina u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€</w:t>
            </w:r>
          </w:p>
        </w:tc>
      </w:tr>
      <w:tr w:rsidR="00BF1546" w:rsidRPr="00BF1546" w14:paraId="36BCE7D0" w14:textId="77777777" w:rsidTr="00FF49E8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57F10FF4" w14:textId="77777777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BF1546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56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55FDDDC7" w14:textId="442D2F35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CITROEN C4</w:t>
            </w:r>
          </w:p>
        </w:tc>
        <w:tc>
          <w:tcPr>
            <w:tcW w:w="124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073208D8" w14:textId="7B378D56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2.676,00</w:t>
            </w:r>
          </w:p>
        </w:tc>
        <w:tc>
          <w:tcPr>
            <w:tcW w:w="242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14:paraId="2589E903" w14:textId="5940B41C" w:rsidR="00BF1546" w:rsidRPr="00BF1546" w:rsidRDefault="00BF1546" w:rsidP="00FF49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267,00</w:t>
            </w:r>
          </w:p>
        </w:tc>
      </w:tr>
    </w:tbl>
    <w:p w14:paraId="032B1556" w14:textId="77777777" w:rsidR="00BF1546" w:rsidRDefault="00BF1546" w:rsidP="00BF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0815FA98" w14:textId="5EE745D4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ROK ZA PODNOŠENJE PONUDA: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25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. srpnja 202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. godine do 15:00 sati.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Javno otvaranje ponuda obavit će se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28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. </w:t>
      </w:r>
      <w:bookmarkStart w:id="2" w:name="_Hlk44578665"/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srpnja </w:t>
      </w:r>
      <w:bookmarkEnd w:id="2"/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202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. godine u 09:00 sati, u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Čaglinu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, Kralja Tomislava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56e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, u prostorijama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Općine Čaglin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EA689A8" w14:textId="77777777" w:rsidR="00CD752E" w:rsidRDefault="00CD752E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4E3B5F80" w14:textId="18CDB1A5" w:rsidR="00BF1546" w:rsidRPr="00BF1546" w:rsidRDefault="00BF1546" w:rsidP="00CD752E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Vozilo je  neispitano, moguće neispravno ili nekompletno te se prodaje u zatečenom stanju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po principu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“VIĐENO – KUPLJENO” što isključuje mogućnost naknadnog ulaganja prigovora po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bilo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kojoj osnovi.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Vozilo se može pogledati 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od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11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. srpnja do 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25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. 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 xml:space="preserve">srpnja </w:t>
      </w: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202</w:t>
      </w:r>
      <w:r w:rsidR="00CD752E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3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godine u vremenu od 1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1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:00 do 13:00 sati uz prethodnu najavu na telefon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034/221-017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ili na</w:t>
      </w:r>
      <w:r w:rsidR="0038119B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e-mail</w:t>
      </w:r>
      <w:r w:rsidR="00F82447">
        <w:rPr>
          <w:rFonts w:asciiTheme="majorBidi" w:eastAsia="Times New Roman" w:hAnsiTheme="majorBidi" w:cstheme="majorBidi"/>
          <w:sz w:val="24"/>
          <w:szCs w:val="24"/>
          <w:lang w:eastAsia="hr-HR"/>
        </w:rPr>
        <w:t>: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info@opcina-caglin.hr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</w:t>
      </w:r>
    </w:p>
    <w:p w14:paraId="6EF96357" w14:textId="77777777" w:rsidR="00CD752E" w:rsidRDefault="00CD752E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56CB99E0" w14:textId="290CE6A7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PODNOŠENJE PONUDA</w:t>
      </w:r>
    </w:p>
    <w:p w14:paraId="5BDB0130" w14:textId="763E4365" w:rsidR="00BF1546" w:rsidRPr="00BF1546" w:rsidRDefault="00BF1546" w:rsidP="00CD752E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Podnošenjem ponude ponuditelj je izričito suglasan da Općina </w:t>
      </w:r>
      <w:r w:rsidR="00F94F70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može prikupljati, koristiti i dalje obrađivati dostavljene podatke u svrhu provedbe postupka javnog prikupljanja ponuda, sukladno propisima o zaštiti osobnih podataka.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Ponuda i prilozi uz ponudu dostavljaju se u zatvorenoj omotnici.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Na prednjoj strani omotnice potrebno je napisati naznaku sljedećeg sadržaja: “Ponuda za kupnju vozila u vlasništvu Općine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– ne otvarati”.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Ponude se podnose neposredno u pisarnici Općine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, ili putem pošte na adresu: Općin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a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Kralja Tomislava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56e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34350 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do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25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srpnja 202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godine.</w:t>
      </w:r>
      <w:r w:rsidRPr="00BF1546">
        <w:rPr>
          <w:rFonts w:asciiTheme="majorBidi" w:eastAsia="Times New Roman" w:hAnsiTheme="majorBidi" w:cstheme="majorBidi"/>
          <w:color w:val="FF0000"/>
          <w:sz w:val="24"/>
          <w:szCs w:val="24"/>
          <w:lang w:eastAsia="hr-HR"/>
        </w:rPr>
        <w:br/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Ponude zaprimljene u Općinu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nakon 15:00 sati 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25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srpnja 202</w:t>
      </w:r>
      <w:r w:rsidR="00CD752E"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godine smatraju se zakašnjelima i neće se razmatrati.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Javno otvaranje ponuda održat će se u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prostorijama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Općin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e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Kralja Tomislava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56e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 w:rsidR="001A2FAC">
        <w:rPr>
          <w:rFonts w:asciiTheme="majorBidi" w:eastAsia="Times New Roman" w:hAnsiTheme="majorBidi" w:cstheme="majorBidi"/>
          <w:sz w:val="24"/>
          <w:szCs w:val="24"/>
          <w:lang w:eastAsia="hr-HR"/>
        </w:rPr>
        <w:t>2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8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srpnja 202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godine u 09:00 sati.</w:t>
      </w:r>
    </w:p>
    <w:p w14:paraId="528C6DCF" w14:textId="77777777" w:rsidR="00666C45" w:rsidRDefault="00666C45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7BC96DF8" w14:textId="5AADA47E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lastRenderedPageBreak/>
        <w:t>UVJETI SUDJELOVANJA</w:t>
      </w:r>
    </w:p>
    <w:p w14:paraId="798CB3A2" w14:textId="79F2C983" w:rsidR="00BF1546" w:rsidRPr="00BF1546" w:rsidRDefault="00BF1546" w:rsidP="00666C45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Vozilo se prodaje u zatečenom stanju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, po principu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“VIĐENO – KUPLJENO” što isključuje mogućnost naknadnog ulaganja prigovora po bilo kojoj osnovi.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U postupku javnog prikupljanju ponuda mogu sudjelovati sve fizičke i pravne osobe.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Najpovoljnijim ponuditeljem smatra se ponuditelj koji je ponudio najvišu cijenu izraženu u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eurima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, a ponude dostavljene u drugoj valuti neće se razmatrati.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U slučaju da isti ponuditelj dostavi više ponuda za isto vozilo, valjanom će se smatrati isključivo ponuda s najvećim iznosom ponuđene cijene.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U slučaju da je dostavljeno više ponuda za isto vozilo s istom najvišom ponuđenom cijenom, najpovoljnijom ponudom će se smatrati ona koja je ranije zaprimljena.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U slučaju odustanka prvog najpovoljnijeg ponuditelja, najpovoljnijim ponuditeljem smatra se sljedeći ponuditelj koji je ponudio najvišu cijenu uz uvjet da je veća od početne cijene.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</w:r>
      <w:bookmarkStart w:id="3" w:name="_Hlk34652131"/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Općina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bookmarkEnd w:id="3"/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zadržava pravo odustati od prodaje vozila u bilo kojem trenutku bez navođenja razloga.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U slučaju da Općina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odustane od prodaje vozila izvršit će povrat uplaćene jamčevine ponuditelju bez prava na kamatu za razdoblje od njezine uplate do isplate i pri tome ne snosi materijalnu ili drugu odgovornost prema ponuditeljima. 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>Ponuditelj koji je odustao od ponude gubi pravo na povrat jamčevine.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Nakon odabira najpovoljnijeg ponuditelja jamčevina će se odabranom ponuditelju uračunati u kupoprodajnu cijenu, a ostalim ponuditeljima Općina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vratiti će jamčevinu u roku od 15 dana od dana otvaranja ponuda bez prava na kamatu za razdoblje od njezine uplate do povrata.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Izabrani ponuditelj dužan je u roku od 8 (osam) dana od dana dostave </w:t>
      </w:r>
      <w:r w:rsidR="002B2361">
        <w:rPr>
          <w:rFonts w:asciiTheme="majorBidi" w:eastAsia="Times New Roman" w:hAnsiTheme="majorBidi" w:cstheme="majorBidi"/>
          <w:sz w:val="24"/>
          <w:szCs w:val="24"/>
          <w:lang w:eastAsia="hr-HR"/>
        </w:rPr>
        <w:t>O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dluke o izboru najpovoljnijeg ponuditelja</w:t>
      </w:r>
      <w:r w:rsidR="00A55188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potpisati Ugovor o kupoprodaji vozila</w:t>
      </w:r>
      <w:r w:rsidR="00BF5CE0">
        <w:rPr>
          <w:rFonts w:asciiTheme="majorBidi" w:eastAsia="Times New Roman" w:hAnsiTheme="majorBidi" w:cstheme="majorBidi"/>
          <w:sz w:val="24"/>
          <w:szCs w:val="24"/>
          <w:lang w:eastAsia="hr-HR"/>
        </w:rPr>
        <w:t>, kojim će se regulirati cijena kupoprodaje</w:t>
      </w:r>
      <w:r w:rsidR="000F62D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način i rok za uplatu </w:t>
      </w:r>
      <w:r w:rsidR="00D93E67">
        <w:rPr>
          <w:rFonts w:asciiTheme="majorBidi" w:eastAsia="Times New Roman" w:hAnsiTheme="majorBidi" w:cstheme="majorBidi"/>
          <w:sz w:val="24"/>
          <w:szCs w:val="24"/>
          <w:lang w:eastAsia="hr-HR"/>
        </w:rPr>
        <w:t>cijene, mjesto i vrijeme preuzimanja vozila</w:t>
      </w:r>
      <w:r w:rsidR="00AF0B65">
        <w:rPr>
          <w:rFonts w:asciiTheme="majorBidi" w:eastAsia="Times New Roman" w:hAnsiTheme="majorBidi" w:cstheme="majorBidi"/>
          <w:sz w:val="24"/>
          <w:szCs w:val="24"/>
          <w:lang w:eastAsia="hr-HR"/>
        </w:rPr>
        <w:t>.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protivnom, smatra se da je ponuditelj odustao od kupnje te gubi pravo na povrat jamčevine. 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Po izvršenoj uplati kupoprodajne cijene, Općina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će kupcu predati račun radi prijenosa prava vlasništva vozila. Kupac vozilo i prateću dokumentaciju preuzima prilikom preuzimanja računa. </w:t>
      </w:r>
    </w:p>
    <w:p w14:paraId="25D44776" w14:textId="77777777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5BC64C36" w14:textId="77777777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r-HR"/>
        </w:rPr>
        <w:t>SADRŽAJ PONUDE</w:t>
      </w:r>
    </w:p>
    <w:p w14:paraId="6166A55B" w14:textId="77777777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Ponuda mora sadržavati:</w:t>
      </w:r>
    </w:p>
    <w:p w14:paraId="39E289EC" w14:textId="6F001640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kupoprodajnu cijenu u </w:t>
      </w:r>
      <w:r w:rsidR="00CD253B">
        <w:rPr>
          <w:rFonts w:asciiTheme="majorBidi" w:eastAsia="Times New Roman" w:hAnsiTheme="majorBidi" w:cstheme="majorBidi"/>
          <w:sz w:val="24"/>
          <w:szCs w:val="24"/>
          <w:lang w:eastAsia="hr-HR"/>
        </w:rPr>
        <w:t>eurima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(ponude dostavljene u drugoj valuti neće se razmatrati),</w:t>
      </w:r>
    </w:p>
    <w:p w14:paraId="42D1F1DC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podatke o podnositelju ponude (ime i prezime, odnosno naziv pravne osobe, prebivalište odnosno sjedište ponuditelja ako je isti pravna osoba, broj telefona, e-mail adresa),</w:t>
      </w:r>
    </w:p>
    <w:p w14:paraId="0B385792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osobni identifikacijski broj (OIB),</w:t>
      </w:r>
    </w:p>
    <w:p w14:paraId="0B843CEE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naziv banke i broj računa u IBAN konstrukciji ponuditelja za povrat jamčevine u slučaju neprihvaćanja ponude,</w:t>
      </w:r>
    </w:p>
    <w:p w14:paraId="6B223579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fizičke i pravne osobe dužne su priložiti izvornik ili ovjerenu presliku potvrde nadležne Porezne uprave o podmirenju poreznog duga, koja ne smije biti starija od 30 dana od dana podnošenja ponude,</w:t>
      </w:r>
    </w:p>
    <w:p w14:paraId="1A6A59F2" w14:textId="123EAE68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fizičke i pravne osobe dužne su priložiti izvornik potvrde Jedinstvenog upravnog odjela Općine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da nema duga prema proračunu Općine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koja ne smije biti starija od 30 dana od dana podnošenja ponude</w:t>
      </w:r>
    </w:p>
    <w:p w14:paraId="7D095D78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fizičke osobe dužne su priložiti presliku važeće osobne iskaznice,</w:t>
      </w:r>
    </w:p>
    <w:p w14:paraId="6B53CC83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lastRenderedPageBreak/>
        <w:t>pravne osobe dužne su priložiti izvadak iz sudskog registra,</w:t>
      </w:r>
    </w:p>
    <w:p w14:paraId="08D9AA9D" w14:textId="65D58F55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dokaz o izvršenoj uplati jamčevine na žiro račun Općine </w:t>
      </w:r>
      <w:r w:rsidR="00666C45"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="00541D7A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IBAN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: HR</w:t>
      </w:r>
      <w:r w:rsidR="00541D7A">
        <w:rPr>
          <w:rFonts w:asciiTheme="majorBidi" w:eastAsia="Times New Roman" w:hAnsiTheme="majorBidi" w:cstheme="majorBidi"/>
          <w:sz w:val="24"/>
          <w:szCs w:val="24"/>
          <w:lang w:eastAsia="hr-HR"/>
        </w:rPr>
        <w:t>7624850031805800002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model –HR68, poziv na broj </w:t>
      </w:r>
      <w:r w:rsidR="00541D7A">
        <w:rPr>
          <w:rFonts w:asciiTheme="majorBidi" w:eastAsia="Times New Roman" w:hAnsiTheme="majorBidi" w:cstheme="majorBidi"/>
          <w:sz w:val="24"/>
          <w:szCs w:val="24"/>
          <w:lang w:eastAsia="hr-HR"/>
        </w:rPr>
        <w:t>9016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-OIB ponuditelja, a u opisu plaćanja treba navesti jamčevina za ozbiljnost ponude</w:t>
      </w:r>
    </w:p>
    <w:p w14:paraId="2173079A" w14:textId="77777777" w:rsidR="00BF1546" w:rsidRPr="00BF1546" w:rsidRDefault="00BF1546" w:rsidP="00CD752E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ako je primjenjivo punomoć za zastupanje, odnosno ovlaštenje predstavnika pravne osobe.</w:t>
      </w:r>
    </w:p>
    <w:p w14:paraId="54F76C1F" w14:textId="4F43BBD1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32FBBE8C" w14:textId="77777777" w:rsidR="00BF1546" w:rsidRPr="00BF1546" w:rsidRDefault="00BF1546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 </w:t>
      </w:r>
    </w:p>
    <w:p w14:paraId="7EC9E02A" w14:textId="10ADAA7A" w:rsidR="00BF1546" w:rsidRPr="00BF1546" w:rsidRDefault="00BF1546" w:rsidP="00541D7A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KLASA:</w:t>
      </w:r>
      <w:r w:rsidR="00541D7A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024-01/23-01/13</w:t>
      </w:r>
      <w:r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br/>
        <w:t xml:space="preserve">URBROJ: </w:t>
      </w:r>
      <w:r w:rsidR="00541D7A">
        <w:rPr>
          <w:rFonts w:asciiTheme="majorBidi" w:eastAsia="Times New Roman" w:hAnsiTheme="majorBidi" w:cstheme="majorBidi"/>
          <w:sz w:val="24"/>
          <w:szCs w:val="24"/>
          <w:lang w:eastAsia="hr-HR"/>
        </w:rPr>
        <w:t>2177-3-2-23-2</w:t>
      </w:r>
    </w:p>
    <w:p w14:paraId="21A9AD43" w14:textId="084D9132" w:rsidR="00BF1546" w:rsidRPr="00BF1546" w:rsidRDefault="00541D7A" w:rsidP="00CD752E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Čaglin</w:t>
      </w:r>
      <w:r w:rsidR="00BF1546"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10</w:t>
      </w:r>
      <w:r w:rsidR="00BF1546"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srpnja 202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="00BF1546" w:rsidRPr="00BF1546">
        <w:rPr>
          <w:rFonts w:asciiTheme="majorBidi" w:eastAsia="Times New Roman" w:hAnsiTheme="majorBidi" w:cstheme="majorBidi"/>
          <w:sz w:val="24"/>
          <w:szCs w:val="24"/>
          <w:lang w:eastAsia="hr-HR"/>
        </w:rPr>
        <w:t>. godine</w:t>
      </w:r>
    </w:p>
    <w:p w14:paraId="3BF64518" w14:textId="77777777" w:rsidR="00BF1546" w:rsidRPr="00541D7A" w:rsidRDefault="00BF1546" w:rsidP="00CD75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169B57" w14:textId="54484137" w:rsidR="00541D7A" w:rsidRPr="00541D7A" w:rsidRDefault="00541D7A" w:rsidP="00CD752E">
      <w:pPr>
        <w:jc w:val="both"/>
        <w:rPr>
          <w:rFonts w:asciiTheme="majorBidi" w:hAnsiTheme="majorBidi" w:cstheme="majorBidi"/>
          <w:sz w:val="24"/>
          <w:szCs w:val="24"/>
        </w:rPr>
      </w:pP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</w:r>
      <w:r w:rsidRPr="00541D7A">
        <w:rPr>
          <w:rFonts w:asciiTheme="majorBidi" w:hAnsiTheme="majorBidi" w:cstheme="majorBidi"/>
          <w:sz w:val="24"/>
          <w:szCs w:val="24"/>
        </w:rPr>
        <w:tab/>
        <w:t xml:space="preserve">OPĆINSKI </w:t>
      </w:r>
      <w:r>
        <w:rPr>
          <w:rFonts w:asciiTheme="majorBidi" w:hAnsiTheme="majorBidi" w:cstheme="majorBidi"/>
          <w:sz w:val="24"/>
          <w:szCs w:val="24"/>
        </w:rPr>
        <w:t>NAČELNIK</w:t>
      </w:r>
    </w:p>
    <w:p w14:paraId="16DAEF42" w14:textId="7C4D9A3A" w:rsidR="00541D7A" w:rsidRDefault="00541D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Dalibor Bardač</w:t>
      </w:r>
    </w:p>
    <w:sectPr w:rsidR="0054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F4B"/>
    <w:multiLevelType w:val="multilevel"/>
    <w:tmpl w:val="48F4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868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46"/>
    <w:rsid w:val="000F62D2"/>
    <w:rsid w:val="001A2FAC"/>
    <w:rsid w:val="002B2361"/>
    <w:rsid w:val="0038119B"/>
    <w:rsid w:val="00541D7A"/>
    <w:rsid w:val="0054693D"/>
    <w:rsid w:val="00666C45"/>
    <w:rsid w:val="00A55188"/>
    <w:rsid w:val="00AF0B65"/>
    <w:rsid w:val="00BF1546"/>
    <w:rsid w:val="00BF5CE0"/>
    <w:rsid w:val="00CD253B"/>
    <w:rsid w:val="00CD752E"/>
    <w:rsid w:val="00D93E67"/>
    <w:rsid w:val="00E34ACE"/>
    <w:rsid w:val="00F82447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D8F8"/>
  <w15:chartTrackingRefBased/>
  <w15:docId w15:val="{02BE08FE-2E87-4A39-BDE3-FB9045DF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4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Domagoj Pavić</cp:lastModifiedBy>
  <cp:revision>13</cp:revision>
  <cp:lastPrinted>2023-07-10T12:23:00Z</cp:lastPrinted>
  <dcterms:created xsi:type="dcterms:W3CDTF">2023-07-10T08:51:00Z</dcterms:created>
  <dcterms:modified xsi:type="dcterms:W3CDTF">2023-07-10T12:30:00Z</dcterms:modified>
</cp:coreProperties>
</file>