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6F4A" w14:textId="77777777" w:rsidR="00223339" w:rsidRPr="00711505" w:rsidRDefault="00711505" w:rsidP="00711505">
      <w:pPr>
        <w:pStyle w:val="Zaglavlje"/>
        <w:jc w:val="both"/>
      </w:pPr>
      <w:bookmarkStart w:id="0" w:name="_Hlk127868169"/>
      <w:bookmarkEnd w:id="0"/>
      <w:r w:rsidRPr="00711505">
        <w:t xml:space="preserve">                </w:t>
      </w:r>
      <w:r w:rsidR="00320312">
        <w:t xml:space="preserve">       </w:t>
      </w:r>
      <w:r w:rsidRPr="00711505">
        <w:t xml:space="preserve">  </w:t>
      </w:r>
      <w:r w:rsidR="00223339" w:rsidRPr="00711505">
        <w:rPr>
          <w:noProof/>
        </w:rPr>
        <w:drawing>
          <wp:inline distT="0" distB="0" distL="0" distR="0" wp14:anchorId="59705541" wp14:editId="45838BB5">
            <wp:extent cx="327660" cy="4114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11480"/>
                    </a:xfrm>
                    <a:prstGeom prst="rect">
                      <a:avLst/>
                    </a:prstGeom>
                    <a:noFill/>
                    <a:ln>
                      <a:noFill/>
                    </a:ln>
                  </pic:spPr>
                </pic:pic>
              </a:graphicData>
            </a:graphic>
          </wp:inline>
        </w:drawing>
      </w:r>
    </w:p>
    <w:p w14:paraId="6FB849B7" w14:textId="77777777" w:rsidR="00814345" w:rsidRPr="00711505" w:rsidRDefault="00320312" w:rsidP="00711505">
      <w:pPr>
        <w:pStyle w:val="Zaglavlje"/>
        <w:jc w:val="both"/>
      </w:pPr>
      <w:r>
        <w:t xml:space="preserve">       </w:t>
      </w:r>
      <w:r w:rsidR="00223339" w:rsidRPr="00711505">
        <w:t>REPUBLIKA HRVATSKA</w:t>
      </w:r>
    </w:p>
    <w:p w14:paraId="0BF0D789" w14:textId="77777777" w:rsidR="00223339" w:rsidRPr="00711505" w:rsidRDefault="00223339" w:rsidP="00711505">
      <w:pPr>
        <w:pStyle w:val="Zaglavlje"/>
        <w:jc w:val="both"/>
      </w:pPr>
      <w:r w:rsidRPr="00711505">
        <w:t>POŽEŠKO-SLAVONSKA ŽUPANIJA</w:t>
      </w:r>
    </w:p>
    <w:p w14:paraId="31896588" w14:textId="77777777" w:rsidR="00223339" w:rsidRPr="00711505" w:rsidRDefault="00814345" w:rsidP="00711505">
      <w:pPr>
        <w:pStyle w:val="Zaglavlje"/>
        <w:jc w:val="both"/>
      </w:pPr>
      <w:r w:rsidRPr="00711505">
        <w:rPr>
          <w:noProof/>
        </w:rPr>
        <w:drawing>
          <wp:anchor distT="0" distB="0" distL="114300" distR="114300" simplePos="0" relativeHeight="251658240" behindDoc="0" locked="0" layoutInCell="1" allowOverlap="1" wp14:anchorId="62938A93" wp14:editId="513811DA">
            <wp:simplePos x="0" y="0"/>
            <wp:positionH relativeFrom="margin">
              <wp:posOffset>6985</wp:posOffset>
            </wp:positionH>
            <wp:positionV relativeFrom="paragraph">
              <wp:posOffset>37465</wp:posOffset>
            </wp:positionV>
            <wp:extent cx="289560" cy="35052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339" w:rsidRPr="00711505">
        <w:t xml:space="preserve">OPĆINA </w:t>
      </w:r>
      <w:r w:rsidRPr="00711505">
        <w:t>ČAGLIN</w:t>
      </w:r>
    </w:p>
    <w:p w14:paraId="7F08E62C" w14:textId="77777777" w:rsidR="00223339" w:rsidRPr="00711505" w:rsidRDefault="00223339" w:rsidP="00711505">
      <w:pPr>
        <w:pStyle w:val="Zaglavlje"/>
        <w:jc w:val="both"/>
      </w:pPr>
      <w:r w:rsidRPr="00711505">
        <w:t>Općins</w:t>
      </w:r>
      <w:r w:rsidR="00132BB5">
        <w:t>ko vijeće</w:t>
      </w:r>
    </w:p>
    <w:p w14:paraId="13732909" w14:textId="77777777" w:rsidR="00711505" w:rsidRPr="00711505" w:rsidRDefault="00711505" w:rsidP="00814345">
      <w:pPr>
        <w:pStyle w:val="Zaglavlje"/>
      </w:pPr>
    </w:p>
    <w:p w14:paraId="1E94298F" w14:textId="77777777" w:rsidR="00A3693C" w:rsidRDefault="00A3693C" w:rsidP="00814345">
      <w:pPr>
        <w:pStyle w:val="Zaglavlje"/>
      </w:pPr>
    </w:p>
    <w:p w14:paraId="43FA0C45" w14:textId="68C8BBF3" w:rsidR="00711505" w:rsidRPr="00711505" w:rsidRDefault="00711505" w:rsidP="00814345">
      <w:pPr>
        <w:pStyle w:val="Zaglavlje"/>
      </w:pPr>
      <w:r w:rsidRPr="00711505">
        <w:t>KLASA:</w:t>
      </w:r>
      <w:r w:rsidR="00EF2C61">
        <w:t>024-02/23-01/1</w:t>
      </w:r>
    </w:p>
    <w:p w14:paraId="6AB59046" w14:textId="13EE1E50" w:rsidR="00711505" w:rsidRDefault="00711505" w:rsidP="00814345">
      <w:pPr>
        <w:pStyle w:val="Zaglavlje"/>
      </w:pPr>
      <w:r w:rsidRPr="00711505">
        <w:t>URBROJ</w:t>
      </w:r>
      <w:r>
        <w:t>:</w:t>
      </w:r>
      <w:r w:rsidR="00EF2C61">
        <w:t>2177-3-1-23-6</w:t>
      </w:r>
    </w:p>
    <w:p w14:paraId="526CCC22" w14:textId="10A1AED0" w:rsidR="00711505" w:rsidRPr="00711505" w:rsidRDefault="00711505" w:rsidP="00814345">
      <w:pPr>
        <w:pStyle w:val="Zaglavlje"/>
      </w:pPr>
      <w:r>
        <w:t>Čaglin,</w:t>
      </w:r>
      <w:r w:rsidR="00EF2C61">
        <w:t>16.ožujka 2023.</w:t>
      </w:r>
    </w:p>
    <w:p w14:paraId="7DF69A1C" w14:textId="1BB2E8EC" w:rsidR="002E2FD3" w:rsidRDefault="00814345" w:rsidP="002E2FD3">
      <w:pPr>
        <w:rPr>
          <w:rFonts w:ascii="Times New Roman" w:hAnsi="Times New Roman" w:cs="Times New Roman"/>
        </w:rPr>
      </w:pPr>
      <w:r>
        <w:tab/>
      </w:r>
      <w:r w:rsidR="002E2FD3">
        <w:rPr>
          <w:rFonts w:ascii="Times New Roman" w:hAnsi="Times New Roman" w:cs="Times New Roman"/>
          <w:vanish/>
        </w:rPr>
        <w:t>ožega,  2</w:t>
      </w:r>
    </w:p>
    <w:p w14:paraId="5C0E5210" w14:textId="59699AEB" w:rsidR="002E2FD3" w:rsidRDefault="002E2FD3" w:rsidP="002E2FD3">
      <w:pPr>
        <w:pStyle w:val="Tijeloteksta-uvlaka2"/>
        <w:spacing w:after="0" w:line="240" w:lineRule="auto"/>
        <w:ind w:left="0" w:firstLine="708"/>
        <w:jc w:val="both"/>
        <w:rPr>
          <w:sz w:val="22"/>
          <w:szCs w:val="22"/>
        </w:rPr>
      </w:pPr>
      <w:bookmarkStart w:id="1" w:name="_Hlk117163167"/>
      <w:r>
        <w:rPr>
          <w:sz w:val="22"/>
          <w:szCs w:val="22"/>
        </w:rPr>
        <w:t>Na temelju članka  35. stavka 1. točke 2. Zakona o lokalnoj i područnoj (regionalnoj) samoupravi (NN, broj: 33/01, 60/01.– vjerodostojno tumačenje, 129/05., 109/07., 125/08., 36/09., 150/11., 144/12., 19/13.- pročišćeni tekst, 137/15.- ispravak, 123/17., 98/19 i 144/20.), članka 24. stavka 1. podstavka 5. i članka 25. stavka 5. Zakona o komunalnom gospodarstvu (NN, broj: 68/18., 110/18.- Odluka USRH i 32/20.),</w:t>
      </w:r>
      <w:bookmarkEnd w:id="1"/>
      <w:r>
        <w:rPr>
          <w:sz w:val="22"/>
          <w:szCs w:val="22"/>
        </w:rPr>
        <w:t xml:space="preserve"> članka 30. stavka 1. postavka 22. Statuta Općine Čaglin (</w:t>
      </w:r>
      <w:r w:rsidR="007A6E60">
        <w:rPr>
          <w:sz w:val="22"/>
          <w:szCs w:val="22"/>
        </w:rPr>
        <w:t>„</w:t>
      </w:r>
      <w:r>
        <w:rPr>
          <w:sz w:val="22"/>
          <w:szCs w:val="22"/>
        </w:rPr>
        <w:t>Službeni glasnik Općine Čaglin</w:t>
      </w:r>
      <w:r w:rsidR="00BB038E">
        <w:rPr>
          <w:sz w:val="22"/>
          <w:szCs w:val="22"/>
        </w:rPr>
        <w:t>“</w:t>
      </w:r>
      <w:r>
        <w:rPr>
          <w:sz w:val="22"/>
          <w:szCs w:val="22"/>
        </w:rPr>
        <w:t xml:space="preserve"> broj</w:t>
      </w:r>
      <w:r w:rsidR="007A6E60">
        <w:rPr>
          <w:sz w:val="22"/>
          <w:szCs w:val="22"/>
        </w:rPr>
        <w:t xml:space="preserve"> 1/18,2/20,3/20-pročišćeni tekst i 3/21</w:t>
      </w:r>
      <w:r>
        <w:rPr>
          <w:sz w:val="22"/>
          <w:szCs w:val="22"/>
        </w:rPr>
        <w:t>.) i članka 4. stavka 1. podstavka 2. Odluke o komunalnim djelatnostima na području Općine Čaglin (</w:t>
      </w:r>
      <w:r w:rsidR="00F96D8F">
        <w:rPr>
          <w:sz w:val="22"/>
          <w:szCs w:val="22"/>
        </w:rPr>
        <w:t>„</w:t>
      </w:r>
      <w:r>
        <w:rPr>
          <w:sz w:val="22"/>
          <w:szCs w:val="22"/>
        </w:rPr>
        <w:t>Službeni glasnik Općine Čaglin</w:t>
      </w:r>
      <w:r w:rsidR="00F96D8F">
        <w:rPr>
          <w:sz w:val="22"/>
          <w:szCs w:val="22"/>
        </w:rPr>
        <w:t>“</w:t>
      </w:r>
      <w:r>
        <w:rPr>
          <w:sz w:val="22"/>
          <w:szCs w:val="22"/>
        </w:rPr>
        <w:t xml:space="preserve"> broj 6/20.), Općinsko vijeće Općine Čaglin na 11.  sjednici održanoj dana</w:t>
      </w:r>
      <w:r w:rsidR="007A6E60">
        <w:rPr>
          <w:sz w:val="22"/>
          <w:szCs w:val="22"/>
        </w:rPr>
        <w:t xml:space="preserve"> 16.ožujka</w:t>
      </w:r>
      <w:r>
        <w:rPr>
          <w:sz w:val="22"/>
          <w:szCs w:val="22"/>
        </w:rPr>
        <w:t xml:space="preserve"> 2023., donosi</w:t>
      </w:r>
    </w:p>
    <w:p w14:paraId="2C6F1EEF" w14:textId="77777777" w:rsidR="002E2FD3" w:rsidRDefault="002E2FD3" w:rsidP="002E2FD3">
      <w:pPr>
        <w:pStyle w:val="Tijeloteksta-uvlaka2"/>
        <w:spacing w:after="0" w:line="240" w:lineRule="auto"/>
        <w:ind w:left="0" w:firstLine="708"/>
        <w:jc w:val="both"/>
        <w:rPr>
          <w:sz w:val="22"/>
          <w:szCs w:val="22"/>
        </w:rPr>
      </w:pPr>
    </w:p>
    <w:p w14:paraId="3E02789D" w14:textId="77777777" w:rsidR="002E2FD3" w:rsidRPr="001D7092" w:rsidRDefault="002E2FD3" w:rsidP="001D7092">
      <w:pPr>
        <w:pStyle w:val="Bezproreda"/>
        <w:jc w:val="center"/>
        <w:rPr>
          <w:b/>
          <w:bCs/>
        </w:rPr>
      </w:pPr>
    </w:p>
    <w:p w14:paraId="7FD9E4F1" w14:textId="680B80AE" w:rsidR="002E2FD3" w:rsidRPr="001D7092" w:rsidRDefault="002E2FD3" w:rsidP="001D7092">
      <w:pPr>
        <w:pStyle w:val="Bezproreda"/>
        <w:jc w:val="center"/>
        <w:rPr>
          <w:rFonts w:ascii="Times New Roman" w:hAnsi="Times New Roman" w:cs="Times New Roman"/>
          <w:b/>
          <w:bCs/>
          <w:sz w:val="24"/>
          <w:szCs w:val="24"/>
        </w:rPr>
      </w:pPr>
      <w:r w:rsidRPr="001D7092">
        <w:rPr>
          <w:rFonts w:ascii="Times New Roman" w:hAnsi="Times New Roman" w:cs="Times New Roman"/>
          <w:b/>
          <w:bCs/>
          <w:sz w:val="24"/>
          <w:szCs w:val="24"/>
        </w:rPr>
        <w:t>O D L U K U</w:t>
      </w:r>
    </w:p>
    <w:p w14:paraId="6530DD72" w14:textId="77777777" w:rsidR="002E2FD3" w:rsidRPr="001D7092" w:rsidRDefault="002E2FD3" w:rsidP="001D7092">
      <w:pPr>
        <w:pStyle w:val="Bezproreda"/>
        <w:jc w:val="center"/>
        <w:rPr>
          <w:rFonts w:ascii="Times New Roman" w:hAnsi="Times New Roman" w:cs="Times New Roman"/>
          <w:b/>
          <w:bCs/>
        </w:rPr>
      </w:pPr>
      <w:r w:rsidRPr="001D7092">
        <w:rPr>
          <w:rFonts w:ascii="Times New Roman" w:hAnsi="Times New Roman" w:cs="Times New Roman"/>
          <w:b/>
          <w:bCs/>
        </w:rPr>
        <w:t>o obavljanju dimnjačarskih poslova</w:t>
      </w:r>
    </w:p>
    <w:p w14:paraId="1EAC4DD6" w14:textId="77777777" w:rsidR="002E2FD3" w:rsidRDefault="002E2FD3" w:rsidP="002E2FD3">
      <w:pPr>
        <w:pStyle w:val="Odlomakpopisa"/>
        <w:ind w:left="0"/>
        <w:rPr>
          <w:rFonts w:ascii="Times New Roman" w:hAnsi="Times New Roman" w:cs="Times New Roman"/>
        </w:rPr>
      </w:pPr>
    </w:p>
    <w:p w14:paraId="5332C20A" w14:textId="77777777" w:rsidR="002E2FD3" w:rsidRPr="001D7092" w:rsidRDefault="002E2FD3" w:rsidP="002E2FD3">
      <w:pPr>
        <w:rPr>
          <w:rFonts w:ascii="Times New Roman" w:hAnsi="Times New Roman" w:cs="Times New Roman"/>
          <w:b/>
          <w:bCs/>
        </w:rPr>
      </w:pPr>
      <w:r w:rsidRPr="001D7092">
        <w:rPr>
          <w:rFonts w:ascii="Times New Roman" w:hAnsi="Times New Roman" w:cs="Times New Roman"/>
          <w:b/>
          <w:bCs/>
        </w:rPr>
        <w:t xml:space="preserve">I.        </w:t>
      </w:r>
      <w:r w:rsidRPr="001D7092">
        <w:rPr>
          <w:rFonts w:ascii="Times New Roman" w:hAnsi="Times New Roman" w:cs="Times New Roman"/>
          <w:b/>
          <w:bCs/>
        </w:rPr>
        <w:tab/>
        <w:t xml:space="preserve">UVODNE ODREDBE  </w:t>
      </w:r>
    </w:p>
    <w:p w14:paraId="5D4AD56B" w14:textId="77777777" w:rsidR="002E2FD3" w:rsidRDefault="002E2FD3" w:rsidP="002E2FD3">
      <w:pPr>
        <w:jc w:val="center"/>
        <w:rPr>
          <w:rFonts w:ascii="Times New Roman" w:hAnsi="Times New Roman" w:cs="Times New Roman"/>
        </w:rPr>
      </w:pPr>
      <w:r>
        <w:rPr>
          <w:rFonts w:ascii="Times New Roman" w:hAnsi="Times New Roman" w:cs="Times New Roman"/>
        </w:rPr>
        <w:t>Članak 1.</w:t>
      </w:r>
    </w:p>
    <w:p w14:paraId="1AEA5745" w14:textId="77777777" w:rsidR="002E2FD3" w:rsidRDefault="002E2FD3" w:rsidP="002E2FD3">
      <w:pPr>
        <w:rPr>
          <w:rFonts w:ascii="Times New Roman" w:hAnsi="Times New Roman" w:cs="Times New Roman"/>
        </w:rPr>
      </w:pPr>
    </w:p>
    <w:p w14:paraId="2B22AD09" w14:textId="77777777" w:rsidR="002E2FD3" w:rsidRDefault="002E2FD3" w:rsidP="002E2FD3">
      <w:pPr>
        <w:jc w:val="both"/>
        <w:rPr>
          <w:rFonts w:ascii="Times New Roman" w:hAnsi="Times New Roman" w:cs="Times New Roman"/>
        </w:rPr>
      </w:pPr>
      <w:r>
        <w:rPr>
          <w:rFonts w:ascii="Times New Roman" w:hAnsi="Times New Roman" w:cs="Times New Roman"/>
        </w:rPr>
        <w:t xml:space="preserve">Ovom Odlukom o obavljanju dimnjačarskih poslova (u nastavku teksta: Odluka) uređuje se način obavljanja dimnjačarskih poslova, način i rokovi pregleda, čišćenje i kontrola dimovoda te nadzor nad obavljanjem dimnjačarskih poslova na području Općine Čaglin. </w:t>
      </w:r>
    </w:p>
    <w:p w14:paraId="7174B486" w14:textId="77777777" w:rsidR="001D7092" w:rsidRDefault="001D7092" w:rsidP="002E2FD3">
      <w:pPr>
        <w:jc w:val="center"/>
        <w:rPr>
          <w:rFonts w:ascii="Times New Roman" w:hAnsi="Times New Roman" w:cs="Times New Roman"/>
        </w:rPr>
      </w:pPr>
    </w:p>
    <w:p w14:paraId="15768314" w14:textId="1C5484BB" w:rsidR="002E2FD3" w:rsidRDefault="002E2FD3" w:rsidP="002E2FD3">
      <w:pPr>
        <w:jc w:val="center"/>
        <w:rPr>
          <w:rFonts w:ascii="Times New Roman" w:hAnsi="Times New Roman" w:cs="Times New Roman"/>
        </w:rPr>
      </w:pPr>
      <w:r>
        <w:rPr>
          <w:rFonts w:ascii="Times New Roman" w:hAnsi="Times New Roman" w:cs="Times New Roman"/>
        </w:rPr>
        <w:t>Članak 2.</w:t>
      </w:r>
    </w:p>
    <w:p w14:paraId="7E8F63AA" w14:textId="77777777" w:rsidR="002E2FD3" w:rsidRDefault="002E2FD3" w:rsidP="002E2FD3">
      <w:pPr>
        <w:rPr>
          <w:rFonts w:ascii="Times New Roman" w:hAnsi="Times New Roman" w:cs="Times New Roman"/>
        </w:rPr>
      </w:pPr>
    </w:p>
    <w:p w14:paraId="5DEF62F2"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Pod dimnjačarskim poslovima, smatraju se pregled i čišćenje dimovodnih objekata i poduzimanje mjera za sprečavanje opasnosti od požara, eksplozija, trovanja, te zagađivanje zraka, kako štetne posljedice ne bi nastupile zbog neispravnosti dimovodnih objekata.</w:t>
      </w:r>
    </w:p>
    <w:p w14:paraId="43B3D739" w14:textId="77777777" w:rsidR="002E2FD3" w:rsidRDefault="002E2FD3" w:rsidP="002E2FD3">
      <w:pPr>
        <w:ind w:firstLine="708"/>
        <w:jc w:val="both"/>
        <w:rPr>
          <w:rFonts w:ascii="Times New Roman" w:hAnsi="Times New Roman" w:cs="Times New Roman"/>
        </w:rPr>
      </w:pPr>
    </w:p>
    <w:p w14:paraId="65548277" w14:textId="253E7A88" w:rsidR="002E2FD3" w:rsidRDefault="002E2FD3" w:rsidP="002E2FD3">
      <w:pPr>
        <w:jc w:val="center"/>
        <w:rPr>
          <w:rFonts w:ascii="Times New Roman" w:hAnsi="Times New Roman" w:cs="Times New Roman"/>
        </w:rPr>
      </w:pPr>
      <w:r>
        <w:rPr>
          <w:rFonts w:ascii="Times New Roman" w:hAnsi="Times New Roman" w:cs="Times New Roman"/>
        </w:rPr>
        <w:t xml:space="preserve">Članak 3. </w:t>
      </w:r>
    </w:p>
    <w:p w14:paraId="68EF8500" w14:textId="77777777" w:rsidR="001D7092" w:rsidRDefault="001D7092" w:rsidP="002E2FD3">
      <w:pPr>
        <w:jc w:val="center"/>
        <w:rPr>
          <w:rFonts w:ascii="Times New Roman" w:hAnsi="Times New Roman" w:cs="Times New Roman"/>
        </w:rPr>
      </w:pPr>
    </w:p>
    <w:p w14:paraId="79852F87"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 xml:space="preserve">(1) Dimovodnim objektima, u smislu ove Odluke, smatraju se </w:t>
      </w:r>
      <w:proofErr w:type="spellStart"/>
      <w:r>
        <w:rPr>
          <w:rFonts w:ascii="Times New Roman" w:hAnsi="Times New Roman" w:cs="Times New Roman"/>
        </w:rPr>
        <w:t>usponski</w:t>
      </w:r>
      <w:proofErr w:type="spellEnd"/>
      <w:r>
        <w:rPr>
          <w:rFonts w:ascii="Times New Roman" w:hAnsi="Times New Roman" w:cs="Times New Roman"/>
        </w:rPr>
        <w:t xml:space="preserve"> dimovodni kanali, spojni kutni elementi ložišta (uključujući i dimovodne zaklopke), sabirnice čađe i drugi dijelovi dimnjaka.  </w:t>
      </w:r>
    </w:p>
    <w:p w14:paraId="057D513F"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(2) Fasadni ispusti ne smatraju se dimovodnim objektima.</w:t>
      </w:r>
    </w:p>
    <w:p w14:paraId="3AE0ECD5" w14:textId="2818F127" w:rsidR="002E2FD3" w:rsidRPr="001D7092" w:rsidRDefault="002E2FD3" w:rsidP="002E2FD3">
      <w:pPr>
        <w:pStyle w:val="Odlomakpopisa"/>
        <w:ind w:left="0"/>
        <w:rPr>
          <w:rFonts w:ascii="Times New Roman" w:hAnsi="Times New Roman" w:cs="Times New Roman"/>
          <w:b/>
          <w:bCs/>
        </w:rPr>
      </w:pPr>
      <w:bookmarkStart w:id="2" w:name="bookmark2"/>
      <w:r w:rsidRPr="001D7092">
        <w:rPr>
          <w:rFonts w:ascii="Times New Roman" w:hAnsi="Times New Roman" w:cs="Times New Roman"/>
          <w:b/>
          <w:bCs/>
        </w:rPr>
        <w:lastRenderedPageBreak/>
        <w:t>II.</w:t>
      </w:r>
      <w:r w:rsidRPr="001D7092">
        <w:rPr>
          <w:rFonts w:ascii="Times New Roman" w:hAnsi="Times New Roman" w:cs="Times New Roman"/>
          <w:b/>
          <w:bCs/>
        </w:rPr>
        <w:tab/>
        <w:t xml:space="preserve">NAČIN OBAVLJANJA  DIMNJAČARSKIH  POSLOVA   </w:t>
      </w:r>
    </w:p>
    <w:p w14:paraId="61EA802B" w14:textId="77777777" w:rsidR="002E2FD3" w:rsidRDefault="002E2FD3" w:rsidP="002E2FD3">
      <w:pPr>
        <w:pStyle w:val="Odlomakpopisa"/>
        <w:ind w:left="1080"/>
        <w:rPr>
          <w:rFonts w:ascii="Times New Roman" w:hAnsi="Times New Roman" w:cs="Times New Roman"/>
        </w:rPr>
      </w:pPr>
    </w:p>
    <w:bookmarkEnd w:id="2"/>
    <w:p w14:paraId="7C43D4D3" w14:textId="77777777" w:rsidR="002E2FD3" w:rsidRDefault="002E2FD3" w:rsidP="002E2FD3">
      <w:pPr>
        <w:jc w:val="center"/>
        <w:rPr>
          <w:rFonts w:ascii="Times New Roman" w:hAnsi="Times New Roman" w:cs="Times New Roman"/>
        </w:rPr>
      </w:pPr>
      <w:r>
        <w:rPr>
          <w:rFonts w:ascii="Times New Roman" w:hAnsi="Times New Roman" w:cs="Times New Roman"/>
        </w:rPr>
        <w:t>Članak 4.</w:t>
      </w:r>
    </w:p>
    <w:p w14:paraId="67B11EEE"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 xml:space="preserve">Dimnjačarski poslovi na području Općine Čaglin povjeravaju se komunalnom poduzeću u suvlasništvu Općine Čaglin, Komunalac Požega d.o.o. za komunalne djelatnosti, Vukovarska 8, 34000 Požega, (u nastavku teksta: komunalno poduzeće), sukladno Odluci o komunalnim djelatnostima na području Općine Čaglin (Službeni glasnik Općine Čaglin, broj: 6/20.),  koje mora u radnom odnosu imati stručno osposobljene osobe za obavljanje dimnjačarskih poslova (u nastavku teksta: dimnjačar). </w:t>
      </w:r>
    </w:p>
    <w:p w14:paraId="10FC6E20" w14:textId="77777777" w:rsidR="002E2FD3" w:rsidRDefault="002E2FD3" w:rsidP="002E2FD3">
      <w:pPr>
        <w:jc w:val="center"/>
        <w:rPr>
          <w:rFonts w:ascii="Times New Roman" w:hAnsi="Times New Roman" w:cs="Times New Roman"/>
        </w:rPr>
      </w:pPr>
    </w:p>
    <w:p w14:paraId="3F19770D" w14:textId="77777777" w:rsidR="002E2FD3" w:rsidRDefault="002E2FD3" w:rsidP="002E2FD3">
      <w:pPr>
        <w:jc w:val="center"/>
        <w:rPr>
          <w:rFonts w:ascii="Times New Roman" w:hAnsi="Times New Roman" w:cs="Times New Roman"/>
        </w:rPr>
      </w:pPr>
      <w:r>
        <w:rPr>
          <w:rFonts w:ascii="Times New Roman" w:hAnsi="Times New Roman" w:cs="Times New Roman"/>
        </w:rPr>
        <w:t xml:space="preserve">Članak 5. </w:t>
      </w:r>
    </w:p>
    <w:p w14:paraId="3FD27172" w14:textId="77777777" w:rsidR="002E2FD3" w:rsidRDefault="002E2FD3" w:rsidP="002E2FD3">
      <w:pPr>
        <w:ind w:firstLine="360"/>
        <w:jc w:val="both"/>
        <w:rPr>
          <w:rFonts w:ascii="Times New Roman" w:hAnsi="Times New Roman" w:cs="Times New Roman"/>
        </w:rPr>
      </w:pPr>
      <w:r>
        <w:rPr>
          <w:rFonts w:ascii="Times New Roman" w:hAnsi="Times New Roman" w:cs="Times New Roman"/>
        </w:rPr>
        <w:t>(1) Dimnjačarski poslovi su komunalna djelatnost i moraju se obavljati trajno.</w:t>
      </w:r>
    </w:p>
    <w:p w14:paraId="0756FA62" w14:textId="77777777" w:rsidR="002E2FD3" w:rsidRDefault="002E2FD3" w:rsidP="002E2FD3">
      <w:pPr>
        <w:ind w:firstLine="360"/>
        <w:rPr>
          <w:rFonts w:ascii="Times New Roman" w:hAnsi="Times New Roman" w:cs="Times New Roman"/>
        </w:rPr>
      </w:pPr>
      <w:r>
        <w:rPr>
          <w:rFonts w:ascii="Times New Roman" w:hAnsi="Times New Roman" w:cs="Times New Roman"/>
        </w:rPr>
        <w:t xml:space="preserve">(2) Komunalno poduzeće dužno je osigurati obavljanje dimnjačarskih poslova sukladno propisima i pravilima struke. </w:t>
      </w:r>
    </w:p>
    <w:p w14:paraId="05FB41A5" w14:textId="77777777" w:rsidR="002E2FD3" w:rsidRDefault="002E2FD3" w:rsidP="002E2FD3">
      <w:pPr>
        <w:jc w:val="center"/>
        <w:rPr>
          <w:rFonts w:ascii="Times New Roman" w:hAnsi="Times New Roman" w:cs="Times New Roman"/>
        </w:rPr>
      </w:pPr>
      <w:r>
        <w:rPr>
          <w:rFonts w:ascii="Times New Roman" w:hAnsi="Times New Roman" w:cs="Times New Roman"/>
        </w:rPr>
        <w:t>Članak 6.</w:t>
      </w:r>
    </w:p>
    <w:p w14:paraId="38C15E8A"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(1) Pregled i čišćenje dimovodnih objekata u kućanstvima obavlja se na poziv korisnika usluge (fizičke osobe).</w:t>
      </w:r>
    </w:p>
    <w:p w14:paraId="6D54B084"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(2) Pregled i čišćenje dimovodnih objekata za višestambene zgrade i poslovne zgrade u kojima se obavlja gospodarska djelatnost (pravne osobe) obavlja se jedanput godišnje prema rasporedu komunalnog poduzeća i po pozivu.</w:t>
      </w:r>
    </w:p>
    <w:p w14:paraId="00E30AAA" w14:textId="77777777" w:rsidR="002E2FD3" w:rsidRDefault="002E2FD3" w:rsidP="002E2FD3">
      <w:pPr>
        <w:jc w:val="center"/>
        <w:rPr>
          <w:rFonts w:ascii="Times New Roman" w:hAnsi="Times New Roman" w:cs="Times New Roman"/>
        </w:rPr>
      </w:pPr>
      <w:r>
        <w:rPr>
          <w:rFonts w:ascii="Times New Roman" w:hAnsi="Times New Roman" w:cs="Times New Roman"/>
        </w:rPr>
        <w:t>Članak  7.</w:t>
      </w:r>
    </w:p>
    <w:p w14:paraId="69722087"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 xml:space="preserve">(1) Vlasnici ili korisnici građevine (u nastavku teksta: korisnici usluge) dužni su omogućiti dimnjačaru pregled i čišćenje dimovodnih objekata iz članka 3. ove Odluke. </w:t>
      </w:r>
    </w:p>
    <w:p w14:paraId="5A56CED8"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(2) Korisnici usluge ne smiju dimnjačaru sprječavati pristup do mjesta čišćenja dimovodnih objekata, niti ga ometati u obavljanju dimnjačarskih poslova.</w:t>
      </w:r>
    </w:p>
    <w:p w14:paraId="4F4A16ED"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 xml:space="preserve">(3) Korisnici usluga dužni su dimnjačaru dati relevantne podatke koji se odnose na broj  dimovodnih objekata, omogućiti mu nesmetan pristup svakom dimovodnom objektu, te osigurati da pristup vratašcima dimovodnih objekata uvijek bude slobodan. </w:t>
      </w:r>
    </w:p>
    <w:p w14:paraId="051CAD55" w14:textId="77777777" w:rsidR="002E2FD3" w:rsidRDefault="002E2FD3" w:rsidP="002E2FD3">
      <w:pPr>
        <w:jc w:val="center"/>
        <w:rPr>
          <w:rFonts w:ascii="Times New Roman" w:hAnsi="Times New Roman" w:cs="Times New Roman"/>
        </w:rPr>
      </w:pPr>
      <w:r>
        <w:rPr>
          <w:rFonts w:ascii="Times New Roman" w:hAnsi="Times New Roman" w:cs="Times New Roman"/>
        </w:rPr>
        <w:t>Članak 8.</w:t>
      </w:r>
    </w:p>
    <w:p w14:paraId="7B2C85A0"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 xml:space="preserve">(1) Pri obavljanju dimnjačarskih poslova, dimnjačar je dužan voditi računa o čistoći prostorija korisnika usluge. </w:t>
      </w:r>
    </w:p>
    <w:p w14:paraId="760F4661" w14:textId="77777777" w:rsidR="002E2FD3" w:rsidRDefault="002E2FD3" w:rsidP="002E2FD3">
      <w:pPr>
        <w:jc w:val="both"/>
        <w:rPr>
          <w:rFonts w:ascii="Times New Roman" w:hAnsi="Times New Roman" w:cs="Times New Roman"/>
        </w:rPr>
      </w:pPr>
      <w:r>
        <w:rPr>
          <w:rFonts w:ascii="Times New Roman" w:hAnsi="Times New Roman" w:cs="Times New Roman"/>
        </w:rPr>
        <w:tab/>
        <w:t>(2) Korisnik usluge dužan je samostalno zbrinuti čađu nastalu čišćenjem dimovodnog objekta.</w:t>
      </w:r>
    </w:p>
    <w:p w14:paraId="3BFB48FD" w14:textId="77777777" w:rsidR="002E2FD3" w:rsidRDefault="002E2FD3" w:rsidP="002E2FD3">
      <w:pPr>
        <w:jc w:val="center"/>
        <w:rPr>
          <w:rFonts w:ascii="Times New Roman" w:hAnsi="Times New Roman" w:cs="Times New Roman"/>
        </w:rPr>
      </w:pPr>
      <w:r>
        <w:rPr>
          <w:rFonts w:ascii="Times New Roman" w:hAnsi="Times New Roman" w:cs="Times New Roman"/>
        </w:rPr>
        <w:t>Članak 9.</w:t>
      </w:r>
    </w:p>
    <w:p w14:paraId="5ABACE04" w14:textId="77777777" w:rsidR="002E2FD3" w:rsidRDefault="002E2FD3" w:rsidP="002E2FD3">
      <w:pPr>
        <w:jc w:val="both"/>
        <w:rPr>
          <w:rFonts w:ascii="Times New Roman" w:hAnsi="Times New Roman" w:cs="Times New Roman"/>
        </w:rPr>
      </w:pPr>
      <w:r>
        <w:rPr>
          <w:rFonts w:ascii="Times New Roman" w:hAnsi="Times New Roman" w:cs="Times New Roman"/>
        </w:rPr>
        <w:t xml:space="preserve">(1)  Ako dimnjačar ustanovi da na dimovodnom objektu postoje nedostaci kao što su ispucani zidovi dimnjaka, nedostatak dimnjačarskih </w:t>
      </w:r>
      <w:proofErr w:type="spellStart"/>
      <w:r>
        <w:rPr>
          <w:rFonts w:ascii="Times New Roman" w:hAnsi="Times New Roman" w:cs="Times New Roman"/>
        </w:rPr>
        <w:t>vratašaca</w:t>
      </w:r>
      <w:proofErr w:type="spellEnd"/>
      <w:r>
        <w:rPr>
          <w:rFonts w:ascii="Times New Roman" w:hAnsi="Times New Roman" w:cs="Times New Roman"/>
        </w:rPr>
        <w:t xml:space="preserve">, istrošena vratašca, ugradba drvenih zapaljivih elemenata u zidove dimnjaka, smještaj zapaljivih materijala bilo koje vrste u blizini dimovodnih objekata, derutno stanje dimnjaka, izvedba dimnjaka od </w:t>
      </w:r>
      <w:proofErr w:type="spellStart"/>
      <w:r>
        <w:rPr>
          <w:rFonts w:ascii="Times New Roman" w:hAnsi="Times New Roman" w:cs="Times New Roman"/>
        </w:rPr>
        <w:t>salonitnih</w:t>
      </w:r>
      <w:proofErr w:type="spellEnd"/>
      <w:r>
        <w:rPr>
          <w:rFonts w:ascii="Times New Roman" w:hAnsi="Times New Roman" w:cs="Times New Roman"/>
        </w:rPr>
        <w:t xml:space="preserve"> cijevi ili nepostojanje dimovodnih objekata, pozvat će korisnika dimovodnog objekta da ukloni nedostatke u roku koji ne može biti duži od 45 dana.</w:t>
      </w:r>
    </w:p>
    <w:p w14:paraId="4B7E4984"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(2) Ako korisnik dimovodnog objekta ne otkloni nedostatke ili ih ne otkloni u roku, dimnjačar će o tome obavijestiti komunalnog redara Upravnog odjela.</w:t>
      </w:r>
    </w:p>
    <w:p w14:paraId="46D73388" w14:textId="77777777" w:rsidR="002E2FD3" w:rsidRDefault="002E2FD3" w:rsidP="002E2FD3">
      <w:pPr>
        <w:ind w:firstLine="708"/>
        <w:jc w:val="both"/>
        <w:rPr>
          <w:rFonts w:ascii="Times New Roman" w:hAnsi="Times New Roman" w:cs="Times New Roman"/>
        </w:rPr>
      </w:pPr>
      <w:r>
        <w:rPr>
          <w:rFonts w:ascii="Times New Roman" w:hAnsi="Times New Roman" w:cs="Times New Roman"/>
        </w:rPr>
        <w:lastRenderedPageBreak/>
        <w:t>(3) Nakon isteka roka za otklanjanje nedostataka dimnjačar će obaviti kontrolu izvedenih radova za koju ima pravo na naknadu.</w:t>
      </w:r>
    </w:p>
    <w:p w14:paraId="48E0B56F"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(4) Ako dimnjačar utvrdi nedostatke na dimovodnom objektu na kojem je priključen ložište na plin, dužan je odmah o nedostacima obavijestiti distributera plina, a distributer plina dužan je prekinuti isporuku plina dok se dimovodni objekt ne dovede u ispravno stanje.</w:t>
      </w:r>
    </w:p>
    <w:p w14:paraId="6F9D32AC" w14:textId="77777777" w:rsidR="002E2FD3" w:rsidRDefault="002E2FD3" w:rsidP="002E2FD3">
      <w:pPr>
        <w:jc w:val="both"/>
        <w:rPr>
          <w:rFonts w:ascii="Times New Roman" w:hAnsi="Times New Roman" w:cs="Times New Roman"/>
          <w:i/>
          <w:iCs/>
        </w:rPr>
      </w:pPr>
    </w:p>
    <w:p w14:paraId="7CADD808" w14:textId="77777777" w:rsidR="002E2FD3" w:rsidRDefault="002E2FD3" w:rsidP="002E2FD3">
      <w:pPr>
        <w:jc w:val="center"/>
        <w:rPr>
          <w:rFonts w:ascii="Times New Roman" w:hAnsi="Times New Roman" w:cs="Times New Roman"/>
        </w:rPr>
      </w:pPr>
      <w:r>
        <w:rPr>
          <w:rFonts w:ascii="Times New Roman" w:hAnsi="Times New Roman" w:cs="Times New Roman"/>
        </w:rPr>
        <w:t>Članak 10.</w:t>
      </w:r>
    </w:p>
    <w:p w14:paraId="6FF020D9"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(1) U svrhu održavanja dimnjaka komunalno poduzeće provodi redovite  i izvanredne preglede i čišćenja.</w:t>
      </w:r>
    </w:p>
    <w:p w14:paraId="6A290FFA"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 xml:space="preserve">(2) Redovitim pregledom u svrhu održavanja dimnjaka smatra se pregled i čišćenje dimnjaka definirano u članku 6. ove Odluke i prije prve upotrebe uređaja za loženje. Redoviti pregled uključuje najmanje: </w:t>
      </w:r>
    </w:p>
    <w:p w14:paraId="4456E06F" w14:textId="77777777" w:rsidR="002E2FD3" w:rsidRDefault="002E2FD3" w:rsidP="002E2FD3">
      <w:pPr>
        <w:ind w:left="720"/>
        <w:jc w:val="both"/>
        <w:rPr>
          <w:rFonts w:ascii="Times New Roman" w:hAnsi="Times New Roman" w:cs="Times New Roman"/>
        </w:rPr>
      </w:pPr>
      <w:r>
        <w:rPr>
          <w:rFonts w:ascii="Times New Roman" w:hAnsi="Times New Roman" w:cs="Times New Roman"/>
        </w:rPr>
        <w:t>- vizualni pregled, u kojeg je uključeno utvrđivanje položaja i veličine pukotine, te drugih oštećenja bitnih za očuvanje tehničkih svojstava dimnjaka,</w:t>
      </w:r>
    </w:p>
    <w:p w14:paraId="53ECCA68" w14:textId="77777777" w:rsidR="002E2FD3" w:rsidRDefault="002E2FD3" w:rsidP="002E2FD3">
      <w:pPr>
        <w:ind w:left="720"/>
        <w:jc w:val="both"/>
        <w:rPr>
          <w:rFonts w:ascii="Times New Roman" w:hAnsi="Times New Roman" w:cs="Times New Roman"/>
        </w:rPr>
      </w:pPr>
      <w:r>
        <w:rPr>
          <w:rFonts w:ascii="Times New Roman" w:hAnsi="Times New Roman" w:cs="Times New Roman"/>
        </w:rPr>
        <w:t>- usklađenost uređaja za loženje i dimnjaka.</w:t>
      </w:r>
    </w:p>
    <w:p w14:paraId="3E1DC795"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 xml:space="preserve">Prilikom pregleda dimnjaka, dimnjak se obvezno čisti na način koji je primjeren vrsti dimnjaka (mehanički i/ili na drugi način). </w:t>
      </w:r>
    </w:p>
    <w:p w14:paraId="177E63C4"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 xml:space="preserve">(3) Izvanredni pregled dimovodnog objekta provodi se prije svake promjene uređaja za loženje ili promjene goriva i uređaja za loženje, nakon svakog izvanrednog događaja koji može utjecati na tehnička svojstva dimovodnih objekata ili izaziva sumnju u njihovu ispravnost, prije ponovne upotrebe ako dimnjak nije bio u funkciji dulje od 2 godine, te na zahtjev korisnika. Izvanredni pregled provodi se na način opisan u stavku 2. ovog članka. </w:t>
      </w:r>
    </w:p>
    <w:p w14:paraId="66C6185D" w14:textId="77777777" w:rsidR="002E2FD3" w:rsidRDefault="002E2FD3" w:rsidP="002E2FD3">
      <w:pPr>
        <w:jc w:val="center"/>
        <w:rPr>
          <w:rFonts w:ascii="Times New Roman" w:hAnsi="Times New Roman" w:cs="Times New Roman"/>
        </w:rPr>
      </w:pPr>
    </w:p>
    <w:p w14:paraId="58A19089" w14:textId="77777777" w:rsidR="002E2FD3" w:rsidRDefault="002E2FD3" w:rsidP="002E2FD3">
      <w:pPr>
        <w:jc w:val="center"/>
        <w:rPr>
          <w:rFonts w:ascii="Times New Roman" w:hAnsi="Times New Roman" w:cs="Times New Roman"/>
        </w:rPr>
      </w:pPr>
      <w:r>
        <w:rPr>
          <w:rFonts w:ascii="Times New Roman" w:hAnsi="Times New Roman" w:cs="Times New Roman"/>
        </w:rPr>
        <w:t>Članak 11.</w:t>
      </w:r>
    </w:p>
    <w:p w14:paraId="3872C3BE" w14:textId="43711B53" w:rsidR="002E2FD3" w:rsidRDefault="002E2FD3" w:rsidP="002E2FD3">
      <w:pPr>
        <w:ind w:firstLine="708"/>
        <w:jc w:val="both"/>
        <w:rPr>
          <w:rFonts w:ascii="Times New Roman" w:hAnsi="Times New Roman" w:cs="Times New Roman"/>
        </w:rPr>
      </w:pPr>
      <w:r>
        <w:rPr>
          <w:rFonts w:ascii="Times New Roman" w:hAnsi="Times New Roman" w:cs="Times New Roman"/>
        </w:rPr>
        <w:t>Pregled i čišćenje dimovodnih objekata na koje su priključeni uređaji za loženje ukupne snage veće od 50 kW na plinsko ili kruto gorivo obavlja se 2 puta godišnje, i to prvi pregled obavezno prije početka sezone grijanja, a  drugi tijekom sezone grijanja, pri čemu je obavezno izdavanje stručnog nalaza o stanju i ispravnosti dimovodnih objekata jednom godišnje.</w:t>
      </w:r>
    </w:p>
    <w:p w14:paraId="225DECC1" w14:textId="77777777" w:rsidR="002E2FD3" w:rsidRDefault="002E2FD3" w:rsidP="002E2FD3">
      <w:pPr>
        <w:jc w:val="center"/>
        <w:rPr>
          <w:rFonts w:ascii="Times New Roman" w:hAnsi="Times New Roman" w:cs="Times New Roman"/>
        </w:rPr>
      </w:pPr>
      <w:r>
        <w:rPr>
          <w:rFonts w:ascii="Times New Roman" w:hAnsi="Times New Roman" w:cs="Times New Roman"/>
        </w:rPr>
        <w:t>Članak 12.</w:t>
      </w:r>
    </w:p>
    <w:p w14:paraId="122C0F9C"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Korisnici  usluge dužni su dimnjačaru omogućiti pregled i čišćenje dimovodnog objekta radnim danom prema rasporedu rada dimnjačarske službe komunalnog poduzeća.</w:t>
      </w:r>
    </w:p>
    <w:p w14:paraId="51D2EBD1" w14:textId="77777777" w:rsidR="002E2FD3" w:rsidRDefault="002E2FD3" w:rsidP="002E2FD3">
      <w:pPr>
        <w:jc w:val="center"/>
        <w:rPr>
          <w:rFonts w:ascii="Times New Roman" w:hAnsi="Times New Roman" w:cs="Times New Roman"/>
        </w:rPr>
      </w:pPr>
      <w:r>
        <w:rPr>
          <w:rFonts w:ascii="Times New Roman" w:hAnsi="Times New Roman" w:cs="Times New Roman"/>
        </w:rPr>
        <w:t>Članak  13.</w:t>
      </w:r>
    </w:p>
    <w:p w14:paraId="54D685AF" w14:textId="77777777" w:rsidR="002E2FD3" w:rsidRDefault="002E2FD3" w:rsidP="002E2FD3">
      <w:pPr>
        <w:jc w:val="both"/>
        <w:rPr>
          <w:rFonts w:ascii="Times New Roman" w:hAnsi="Times New Roman" w:cs="Times New Roman"/>
        </w:rPr>
      </w:pPr>
      <w:r>
        <w:rPr>
          <w:rFonts w:ascii="Times New Roman" w:hAnsi="Times New Roman" w:cs="Times New Roman"/>
        </w:rPr>
        <w:tab/>
        <w:t>(1) Korisnici usluge (pravne osobe i višestambene zgrade u kojima su priključeni uređaji za loženje ukupne snage &gt; 50 kW) dužni su posjedovati stručni nalaz o stanju dimovodnih objekata te isti predočiti dimnjačaru na uvid prilikom pregleda, odnosno čišćenja dimovodnih objekata.</w:t>
      </w:r>
    </w:p>
    <w:p w14:paraId="44D3659D"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(2) Korisnici dimovodnih objekata koji žele priključiti plinska trošila prethodno su dužni zatražiti stručni pregled i nalaz dimovodnog objekta.</w:t>
      </w:r>
    </w:p>
    <w:p w14:paraId="7CEE061B"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(3) Stručni nalaz za dimovodni objekt može izdati dimnjačar s dokazom o stručnoj osposobljenosti za dimnjačara i ovlaštenjem za rad na dimnjačarskom području.</w:t>
      </w:r>
    </w:p>
    <w:p w14:paraId="526D445A" w14:textId="77777777" w:rsidR="002E2FD3" w:rsidRDefault="002E2FD3" w:rsidP="002E2FD3">
      <w:pPr>
        <w:ind w:firstLine="708"/>
        <w:jc w:val="both"/>
        <w:rPr>
          <w:rFonts w:ascii="Times New Roman" w:hAnsi="Times New Roman" w:cs="Times New Roman"/>
        </w:rPr>
      </w:pPr>
      <w:r>
        <w:rPr>
          <w:rFonts w:ascii="Times New Roman" w:hAnsi="Times New Roman" w:cs="Times New Roman"/>
        </w:rPr>
        <w:lastRenderedPageBreak/>
        <w:t>(4) Distributer plina ne smije priključiti plinsko trošilo na dimovodni objekt ako stručni nalaz nije pozitivan.</w:t>
      </w:r>
    </w:p>
    <w:p w14:paraId="44E404FD"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(5) Dimnjak mora imati ugrađena betonska ili željezna vrata za čišćenje i kontrolu u korisnoj visini na taložnicama.</w:t>
      </w:r>
    </w:p>
    <w:p w14:paraId="7AA04502"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(7) Izvođač gradnje, dogradnje i adaptacije zgrade dužan je pravovremeno zatražiti od dimnjačarske službe obavljanje stručnog pregleda dimovodnih objekata.</w:t>
      </w:r>
    </w:p>
    <w:p w14:paraId="26BCFE9E" w14:textId="77777777" w:rsidR="001D7092" w:rsidRDefault="001D7092" w:rsidP="002E2FD3">
      <w:pPr>
        <w:pStyle w:val="Odlomakpopisa"/>
        <w:ind w:left="0"/>
        <w:rPr>
          <w:rFonts w:ascii="Times New Roman" w:hAnsi="Times New Roman" w:cs="Times New Roman"/>
        </w:rPr>
      </w:pPr>
      <w:bookmarkStart w:id="3" w:name="bookmark3"/>
    </w:p>
    <w:p w14:paraId="21E2A630" w14:textId="59658570" w:rsidR="002E2FD3" w:rsidRPr="001D7092" w:rsidRDefault="002E2FD3" w:rsidP="002E2FD3">
      <w:pPr>
        <w:pStyle w:val="Odlomakpopisa"/>
        <w:ind w:left="0"/>
        <w:rPr>
          <w:rFonts w:ascii="Times New Roman" w:hAnsi="Times New Roman" w:cs="Times New Roman"/>
          <w:b/>
          <w:bCs/>
        </w:rPr>
      </w:pPr>
      <w:r w:rsidRPr="001D7092">
        <w:rPr>
          <w:rFonts w:ascii="Times New Roman" w:hAnsi="Times New Roman" w:cs="Times New Roman"/>
          <w:b/>
          <w:bCs/>
        </w:rPr>
        <w:t xml:space="preserve">III. </w:t>
      </w:r>
      <w:r w:rsidRPr="001D7092">
        <w:rPr>
          <w:rFonts w:ascii="Times New Roman" w:hAnsi="Times New Roman" w:cs="Times New Roman"/>
          <w:b/>
          <w:bCs/>
        </w:rPr>
        <w:tab/>
        <w:t xml:space="preserve">NAKNADA ZA DIMNJAČARSKE USLUGE </w:t>
      </w:r>
    </w:p>
    <w:p w14:paraId="0F0E449A" w14:textId="77777777" w:rsidR="002E2FD3" w:rsidRDefault="002E2FD3" w:rsidP="002E2FD3">
      <w:pPr>
        <w:pStyle w:val="Odlomakpopisa"/>
        <w:ind w:left="1080"/>
        <w:rPr>
          <w:rFonts w:ascii="Times New Roman" w:hAnsi="Times New Roman" w:cs="Times New Roman"/>
        </w:rPr>
      </w:pPr>
    </w:p>
    <w:p w14:paraId="316A6E29" w14:textId="77777777" w:rsidR="002E2FD3" w:rsidRDefault="002E2FD3" w:rsidP="002E2FD3">
      <w:pPr>
        <w:jc w:val="center"/>
        <w:rPr>
          <w:rFonts w:ascii="Times New Roman" w:hAnsi="Times New Roman" w:cs="Times New Roman"/>
        </w:rPr>
      </w:pPr>
      <w:r>
        <w:rPr>
          <w:rFonts w:ascii="Times New Roman" w:hAnsi="Times New Roman" w:cs="Times New Roman"/>
        </w:rPr>
        <w:t xml:space="preserve">Članak  </w:t>
      </w:r>
      <w:bookmarkEnd w:id="3"/>
      <w:r>
        <w:rPr>
          <w:rFonts w:ascii="Times New Roman" w:hAnsi="Times New Roman" w:cs="Times New Roman"/>
        </w:rPr>
        <w:t>14.</w:t>
      </w:r>
    </w:p>
    <w:p w14:paraId="3272FA06" w14:textId="77777777" w:rsidR="002E2FD3" w:rsidRDefault="002E2FD3" w:rsidP="002E2FD3">
      <w:pPr>
        <w:pStyle w:val="Odlomakpopisa"/>
        <w:numPr>
          <w:ilvl w:val="0"/>
          <w:numId w:val="1"/>
        </w:numPr>
        <w:jc w:val="both"/>
        <w:rPr>
          <w:rFonts w:ascii="Times New Roman" w:hAnsi="Times New Roman" w:cs="Times New Roman"/>
        </w:rPr>
      </w:pPr>
      <w:r>
        <w:rPr>
          <w:rFonts w:ascii="Times New Roman" w:hAnsi="Times New Roman" w:cs="Times New Roman"/>
        </w:rPr>
        <w:t>Za obavljanje dimnjačarske usluge plaća se naknada.</w:t>
      </w:r>
    </w:p>
    <w:p w14:paraId="7FEE90D1"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 xml:space="preserve">(2) Naknadu za obavljeni pregled, čišćenje i ostale dimnjačarske usluge utvrđuje komunalno poduzeće uz suglasnost općinskog načelnika Općine Čaglin.  </w:t>
      </w:r>
    </w:p>
    <w:p w14:paraId="7E369D8E"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 xml:space="preserve">(3) Naknadu za obavljanje dimnjačarskih usluga plaća korisnik usluge. </w:t>
      </w:r>
    </w:p>
    <w:p w14:paraId="104745B4" w14:textId="67A1511E" w:rsidR="002E2FD3" w:rsidRDefault="002E2FD3" w:rsidP="002E2FD3">
      <w:pPr>
        <w:ind w:firstLine="708"/>
        <w:jc w:val="both"/>
        <w:rPr>
          <w:rFonts w:ascii="Times New Roman" w:hAnsi="Times New Roman" w:cs="Times New Roman"/>
        </w:rPr>
      </w:pPr>
      <w:r>
        <w:rPr>
          <w:rFonts w:ascii="Times New Roman" w:hAnsi="Times New Roman" w:cs="Times New Roman"/>
        </w:rPr>
        <w:t>(4) Komunalno poduzeće dužno je za obavljenu uslugu izdati račun, a korisnik usluge potvrditi obavlj</w:t>
      </w:r>
      <w:r w:rsidR="007A6E60">
        <w:rPr>
          <w:rFonts w:ascii="Times New Roman" w:hAnsi="Times New Roman" w:cs="Times New Roman"/>
        </w:rPr>
        <w:t>a</w:t>
      </w:r>
      <w:r>
        <w:rPr>
          <w:rFonts w:ascii="Times New Roman" w:hAnsi="Times New Roman" w:cs="Times New Roman"/>
        </w:rPr>
        <w:t>nje usluge u knjizi o pregledu i čišćenju dimovodnih objekata.</w:t>
      </w:r>
    </w:p>
    <w:p w14:paraId="1949BA46"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(5) Kod kolektivnog stanovanja, čišćenje dimovodnih objekata plaća se iz sredstava zajedničke pričuve, a za kotlovnice centralnih grijanja čišćenje dimovodnih objekata plaća isporučitelj toplinske energije.</w:t>
      </w:r>
    </w:p>
    <w:p w14:paraId="06BCEB84" w14:textId="77777777" w:rsidR="002E2FD3" w:rsidRDefault="002E2FD3" w:rsidP="002E2FD3">
      <w:pPr>
        <w:jc w:val="center"/>
        <w:rPr>
          <w:rFonts w:ascii="Times New Roman" w:hAnsi="Times New Roman" w:cs="Times New Roman"/>
        </w:rPr>
      </w:pPr>
      <w:r>
        <w:rPr>
          <w:rFonts w:ascii="Times New Roman" w:hAnsi="Times New Roman" w:cs="Times New Roman"/>
        </w:rPr>
        <w:t>Članak  15.</w:t>
      </w:r>
    </w:p>
    <w:p w14:paraId="606166BE"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Komunalno poduzeće ima pravo na naknadu za izgubljeno (utrošeno) vrijeme i druge nastale troškove u slučaju kada korisnik usluge dimovodnih objekata ne dozvoli pregled i čišćenje dimovodnih objekata, a odgovornost za štetne posljedice u tom slučaju preuzima korisnik usluge.</w:t>
      </w:r>
    </w:p>
    <w:p w14:paraId="4FF1765D" w14:textId="77777777" w:rsidR="001D7092" w:rsidRDefault="001D7092" w:rsidP="002E2FD3">
      <w:pPr>
        <w:rPr>
          <w:rFonts w:ascii="Times New Roman" w:hAnsi="Times New Roman" w:cs="Times New Roman"/>
          <w:b/>
          <w:bCs/>
        </w:rPr>
      </w:pPr>
    </w:p>
    <w:p w14:paraId="132D9F36" w14:textId="47CE49C9" w:rsidR="002E2FD3" w:rsidRPr="001D7092" w:rsidRDefault="002E2FD3" w:rsidP="002E2FD3">
      <w:pPr>
        <w:rPr>
          <w:rFonts w:ascii="Times New Roman" w:hAnsi="Times New Roman" w:cs="Times New Roman"/>
          <w:b/>
          <w:bCs/>
        </w:rPr>
      </w:pPr>
      <w:r w:rsidRPr="001D7092">
        <w:rPr>
          <w:rFonts w:ascii="Times New Roman" w:hAnsi="Times New Roman" w:cs="Times New Roman"/>
          <w:b/>
          <w:bCs/>
        </w:rPr>
        <w:t xml:space="preserve">IV. </w:t>
      </w:r>
      <w:r w:rsidRPr="001D7092">
        <w:rPr>
          <w:rFonts w:ascii="Times New Roman" w:hAnsi="Times New Roman" w:cs="Times New Roman"/>
          <w:b/>
          <w:bCs/>
        </w:rPr>
        <w:tab/>
        <w:t>NADZOR NAD OBAVLJANJEM DIMNJAČARSKIH POSLOVA</w:t>
      </w:r>
    </w:p>
    <w:p w14:paraId="66FD747E" w14:textId="77777777" w:rsidR="002E2FD3" w:rsidRDefault="002E2FD3" w:rsidP="002E2FD3">
      <w:pPr>
        <w:jc w:val="center"/>
        <w:rPr>
          <w:rFonts w:ascii="Times New Roman" w:hAnsi="Times New Roman" w:cs="Times New Roman"/>
        </w:rPr>
      </w:pPr>
      <w:r>
        <w:rPr>
          <w:rFonts w:ascii="Times New Roman" w:hAnsi="Times New Roman" w:cs="Times New Roman"/>
        </w:rPr>
        <w:t xml:space="preserve">Članak 16. </w:t>
      </w:r>
    </w:p>
    <w:p w14:paraId="33AC94B9" w14:textId="77777777" w:rsidR="002E2FD3" w:rsidRDefault="002E2FD3" w:rsidP="002E2FD3">
      <w:pPr>
        <w:ind w:firstLine="708"/>
        <w:jc w:val="both"/>
        <w:rPr>
          <w:rFonts w:ascii="Times New Roman" w:hAnsi="Times New Roman" w:cs="Times New Roman"/>
        </w:rPr>
      </w:pPr>
      <w:r>
        <w:rPr>
          <w:rFonts w:ascii="Times New Roman" w:hAnsi="Times New Roman" w:cs="Times New Roman"/>
        </w:rPr>
        <w:t>Nadzor nad provedbom ove Odluke obavlja komunalni redar Upravnog odjela.</w:t>
      </w:r>
    </w:p>
    <w:p w14:paraId="67762C9D" w14:textId="77777777" w:rsidR="002E2FD3" w:rsidRDefault="002E2FD3" w:rsidP="002E2FD3">
      <w:pPr>
        <w:jc w:val="center"/>
        <w:rPr>
          <w:rFonts w:ascii="Times New Roman" w:hAnsi="Times New Roman" w:cs="Times New Roman"/>
        </w:rPr>
      </w:pPr>
      <w:r>
        <w:rPr>
          <w:rFonts w:ascii="Times New Roman" w:hAnsi="Times New Roman" w:cs="Times New Roman"/>
        </w:rPr>
        <w:t>Članak 17.</w:t>
      </w:r>
    </w:p>
    <w:p w14:paraId="2FD2220B" w14:textId="77777777" w:rsidR="002E2FD3" w:rsidRDefault="002E2FD3" w:rsidP="002E2FD3">
      <w:pPr>
        <w:ind w:firstLine="360"/>
        <w:jc w:val="both"/>
        <w:rPr>
          <w:rFonts w:ascii="Times New Roman" w:hAnsi="Times New Roman" w:cs="Times New Roman"/>
        </w:rPr>
      </w:pPr>
      <w:r>
        <w:rPr>
          <w:rFonts w:ascii="Times New Roman" w:hAnsi="Times New Roman" w:cs="Times New Roman"/>
        </w:rPr>
        <w:t>(1) Radi obavljanja nadzora nad redovitim pregledom i čišćenjem dimovodnih objekata,  komunalno poduzeće dužno je voditi knjigu o pregledu i čišćenju dimovodnih objekata.</w:t>
      </w:r>
    </w:p>
    <w:p w14:paraId="2B70CAB4" w14:textId="77777777" w:rsidR="002E2FD3" w:rsidRDefault="002E2FD3" w:rsidP="002E2FD3">
      <w:pPr>
        <w:ind w:firstLine="360"/>
        <w:jc w:val="both"/>
        <w:rPr>
          <w:rFonts w:ascii="Times New Roman" w:hAnsi="Times New Roman" w:cs="Times New Roman"/>
        </w:rPr>
      </w:pPr>
      <w:r>
        <w:rPr>
          <w:rFonts w:ascii="Times New Roman" w:hAnsi="Times New Roman" w:cs="Times New Roman"/>
        </w:rPr>
        <w:t xml:space="preserve">(2) Knjiga o pregledu i čišćenju dimovodnih objekata vodi se posebno za svaku građevinu na  području  Općine Čaglin, a sadrži sljedeće podatke: </w:t>
      </w:r>
    </w:p>
    <w:p w14:paraId="211D128A" w14:textId="77777777" w:rsidR="002E2FD3" w:rsidRDefault="002E2FD3" w:rsidP="002E2FD3">
      <w:pPr>
        <w:pStyle w:val="Odlomakpopisa"/>
        <w:numPr>
          <w:ilvl w:val="0"/>
          <w:numId w:val="2"/>
        </w:numPr>
        <w:jc w:val="both"/>
        <w:rPr>
          <w:rFonts w:ascii="Times New Roman" w:hAnsi="Times New Roman" w:cs="Times New Roman"/>
        </w:rPr>
      </w:pPr>
      <w:r>
        <w:rPr>
          <w:rFonts w:ascii="Times New Roman" w:hAnsi="Times New Roman" w:cs="Times New Roman"/>
        </w:rPr>
        <w:t xml:space="preserve">ime i prezime vlasnika, odnosno naziv vlasnika ili korisnika građevine </w:t>
      </w:r>
    </w:p>
    <w:p w14:paraId="735D05FB" w14:textId="77777777" w:rsidR="002E2FD3" w:rsidRDefault="002E2FD3" w:rsidP="002E2FD3">
      <w:pPr>
        <w:pStyle w:val="Odlomakpopisa"/>
        <w:numPr>
          <w:ilvl w:val="0"/>
          <w:numId w:val="2"/>
        </w:numPr>
        <w:jc w:val="both"/>
        <w:rPr>
          <w:rFonts w:ascii="Times New Roman" w:hAnsi="Times New Roman" w:cs="Times New Roman"/>
        </w:rPr>
      </w:pPr>
      <w:r>
        <w:rPr>
          <w:rFonts w:ascii="Times New Roman" w:hAnsi="Times New Roman" w:cs="Times New Roman"/>
        </w:rPr>
        <w:t xml:space="preserve">ulica i kućni broj,  oznaka građevine (prema namjeni) </w:t>
      </w:r>
    </w:p>
    <w:p w14:paraId="52BB63D2" w14:textId="77777777" w:rsidR="002E2FD3" w:rsidRDefault="002E2FD3" w:rsidP="002E2FD3">
      <w:pPr>
        <w:pStyle w:val="Odlomakpopisa"/>
        <w:numPr>
          <w:ilvl w:val="0"/>
          <w:numId w:val="2"/>
        </w:numPr>
        <w:jc w:val="both"/>
        <w:rPr>
          <w:rFonts w:ascii="Times New Roman" w:hAnsi="Times New Roman" w:cs="Times New Roman"/>
        </w:rPr>
      </w:pPr>
      <w:r>
        <w:rPr>
          <w:rFonts w:ascii="Times New Roman" w:hAnsi="Times New Roman" w:cs="Times New Roman"/>
        </w:rPr>
        <w:t xml:space="preserve">vrstu i broj dimovodnih objekata koji se pregledavaju i čiste  </w:t>
      </w:r>
    </w:p>
    <w:p w14:paraId="79F15005" w14:textId="77777777" w:rsidR="002E2FD3" w:rsidRDefault="002E2FD3" w:rsidP="002E2FD3">
      <w:pPr>
        <w:pStyle w:val="Odlomakpopisa"/>
        <w:numPr>
          <w:ilvl w:val="0"/>
          <w:numId w:val="2"/>
        </w:numPr>
        <w:jc w:val="both"/>
        <w:rPr>
          <w:rFonts w:ascii="Times New Roman" w:hAnsi="Times New Roman" w:cs="Times New Roman"/>
        </w:rPr>
      </w:pPr>
      <w:r>
        <w:rPr>
          <w:rFonts w:ascii="Times New Roman" w:hAnsi="Times New Roman" w:cs="Times New Roman"/>
        </w:rPr>
        <w:t>datum obavljanja dimnjačarskih usluga i nalaz</w:t>
      </w:r>
    </w:p>
    <w:p w14:paraId="3997BCC3" w14:textId="77777777" w:rsidR="002E2FD3" w:rsidRDefault="002E2FD3" w:rsidP="002E2FD3">
      <w:pPr>
        <w:pStyle w:val="Odlomakpopisa"/>
        <w:numPr>
          <w:ilvl w:val="0"/>
          <w:numId w:val="2"/>
        </w:numPr>
        <w:jc w:val="both"/>
        <w:rPr>
          <w:rFonts w:ascii="Times New Roman" w:hAnsi="Times New Roman" w:cs="Times New Roman"/>
        </w:rPr>
      </w:pPr>
      <w:r>
        <w:rPr>
          <w:rFonts w:ascii="Times New Roman" w:hAnsi="Times New Roman" w:cs="Times New Roman"/>
        </w:rPr>
        <w:t>iznos nakande</w:t>
      </w:r>
    </w:p>
    <w:p w14:paraId="0D3162E1" w14:textId="77777777" w:rsidR="002E2FD3" w:rsidRDefault="002E2FD3" w:rsidP="002E2FD3">
      <w:pPr>
        <w:pStyle w:val="Odlomakpopisa"/>
        <w:numPr>
          <w:ilvl w:val="0"/>
          <w:numId w:val="2"/>
        </w:numPr>
        <w:jc w:val="both"/>
        <w:rPr>
          <w:rFonts w:ascii="Times New Roman" w:hAnsi="Times New Roman" w:cs="Times New Roman"/>
        </w:rPr>
      </w:pPr>
      <w:r>
        <w:rPr>
          <w:rFonts w:ascii="Times New Roman" w:hAnsi="Times New Roman" w:cs="Times New Roman"/>
        </w:rPr>
        <w:t>potpis dimnjačara koji je obavio poslove</w:t>
      </w:r>
    </w:p>
    <w:p w14:paraId="3AAB03A4" w14:textId="77777777" w:rsidR="002E2FD3" w:rsidRDefault="002E2FD3" w:rsidP="002E2FD3">
      <w:pPr>
        <w:pStyle w:val="Odlomakpopisa"/>
        <w:numPr>
          <w:ilvl w:val="0"/>
          <w:numId w:val="2"/>
        </w:numPr>
        <w:jc w:val="both"/>
        <w:rPr>
          <w:rFonts w:ascii="Times New Roman" w:hAnsi="Times New Roman" w:cs="Times New Roman"/>
        </w:rPr>
      </w:pPr>
      <w:r>
        <w:rPr>
          <w:rFonts w:ascii="Times New Roman" w:hAnsi="Times New Roman" w:cs="Times New Roman"/>
        </w:rPr>
        <w:t>potpis osoba pod točkom 1. ovog stavka, kao potvrda obavljenih dimnjačarskih poslova.</w:t>
      </w:r>
    </w:p>
    <w:p w14:paraId="4DB7835E" w14:textId="77777777" w:rsidR="002E2FD3" w:rsidRDefault="002E2FD3" w:rsidP="002E2FD3">
      <w:pPr>
        <w:ind w:firstLine="360"/>
        <w:jc w:val="both"/>
        <w:rPr>
          <w:rFonts w:ascii="Times New Roman" w:hAnsi="Times New Roman" w:cs="Times New Roman"/>
        </w:rPr>
      </w:pPr>
      <w:r>
        <w:rPr>
          <w:rFonts w:ascii="Times New Roman" w:hAnsi="Times New Roman" w:cs="Times New Roman"/>
        </w:rPr>
        <w:t>(3) Kod kolektivnog stanovanja knjigu o pregledu i čišćenju dimovodnih objekata potpisuje predstavnik suvlasnika višestambene zgrade.</w:t>
      </w:r>
    </w:p>
    <w:p w14:paraId="1437905B" w14:textId="77777777" w:rsidR="002E2FD3" w:rsidRDefault="002E2FD3" w:rsidP="002E2FD3">
      <w:pPr>
        <w:ind w:firstLine="360"/>
        <w:jc w:val="both"/>
        <w:rPr>
          <w:rFonts w:ascii="Times New Roman" w:hAnsi="Times New Roman" w:cs="Times New Roman"/>
        </w:rPr>
      </w:pPr>
      <w:r>
        <w:rPr>
          <w:rFonts w:ascii="Times New Roman" w:hAnsi="Times New Roman" w:cs="Times New Roman"/>
        </w:rPr>
        <w:lastRenderedPageBreak/>
        <w:t>(4) Knjiga se vodi za tekuću godinu, a čuva se još tri godine.</w:t>
      </w:r>
    </w:p>
    <w:p w14:paraId="343B06DA" w14:textId="77777777" w:rsidR="002E2FD3" w:rsidRDefault="002E2FD3" w:rsidP="002E2FD3">
      <w:pPr>
        <w:rPr>
          <w:rFonts w:ascii="Times New Roman" w:hAnsi="Times New Roman" w:cs="Times New Roman"/>
        </w:rPr>
      </w:pPr>
    </w:p>
    <w:p w14:paraId="5782AFE3" w14:textId="77777777" w:rsidR="002E2FD3" w:rsidRPr="001D7092" w:rsidRDefault="002E2FD3" w:rsidP="002E2FD3">
      <w:pPr>
        <w:rPr>
          <w:rFonts w:ascii="Times New Roman" w:hAnsi="Times New Roman" w:cs="Times New Roman"/>
          <w:b/>
          <w:bCs/>
        </w:rPr>
      </w:pPr>
      <w:bookmarkStart w:id="4" w:name="bookmark5"/>
      <w:r w:rsidRPr="001D7092">
        <w:rPr>
          <w:rFonts w:ascii="Times New Roman" w:hAnsi="Times New Roman" w:cs="Times New Roman"/>
          <w:b/>
          <w:bCs/>
        </w:rPr>
        <w:t xml:space="preserve">V. </w:t>
      </w:r>
      <w:r w:rsidRPr="001D7092">
        <w:rPr>
          <w:rFonts w:ascii="Times New Roman" w:hAnsi="Times New Roman" w:cs="Times New Roman"/>
          <w:b/>
          <w:bCs/>
        </w:rPr>
        <w:tab/>
        <w:t xml:space="preserve"> KAZNENE ODREDBE</w:t>
      </w:r>
      <w:bookmarkEnd w:id="4"/>
    </w:p>
    <w:p w14:paraId="32CA6489" w14:textId="77777777" w:rsidR="002E2FD3" w:rsidRDefault="002E2FD3" w:rsidP="002E2FD3">
      <w:pPr>
        <w:jc w:val="center"/>
        <w:rPr>
          <w:rFonts w:ascii="Times New Roman" w:hAnsi="Times New Roman" w:cs="Times New Roman"/>
        </w:rPr>
      </w:pPr>
      <w:r>
        <w:rPr>
          <w:rFonts w:ascii="Times New Roman" w:hAnsi="Times New Roman" w:cs="Times New Roman"/>
        </w:rPr>
        <w:t xml:space="preserve">Članak 18. </w:t>
      </w:r>
    </w:p>
    <w:p w14:paraId="4F4DC28C" w14:textId="1171C9AF" w:rsidR="002E2FD3" w:rsidRDefault="002E2FD3" w:rsidP="002E2FD3">
      <w:pPr>
        <w:ind w:firstLine="708"/>
        <w:jc w:val="both"/>
        <w:rPr>
          <w:rFonts w:ascii="Times New Roman" w:hAnsi="Times New Roman" w:cs="Times New Roman"/>
        </w:rPr>
      </w:pPr>
      <w:r>
        <w:rPr>
          <w:rFonts w:ascii="Times New Roman" w:hAnsi="Times New Roman" w:cs="Times New Roman"/>
        </w:rPr>
        <w:t xml:space="preserve">Novčanom kaznom u iznosu </w:t>
      </w:r>
      <w:r w:rsidRPr="00E212D1">
        <w:rPr>
          <w:rFonts w:ascii="Times New Roman" w:hAnsi="Times New Roman" w:cs="Times New Roman"/>
        </w:rPr>
        <w:t xml:space="preserve">od  </w:t>
      </w:r>
      <w:r w:rsidR="00A3693C" w:rsidRPr="00E212D1">
        <w:rPr>
          <w:rFonts w:ascii="Times New Roman" w:hAnsi="Times New Roman" w:cs="Times New Roman"/>
        </w:rPr>
        <w:t>6</w:t>
      </w:r>
      <w:r w:rsidRPr="00E212D1">
        <w:rPr>
          <w:rFonts w:ascii="Times New Roman" w:hAnsi="Times New Roman" w:cs="Times New Roman"/>
        </w:rPr>
        <w:t xml:space="preserve">0,00 </w:t>
      </w:r>
      <w:r w:rsidR="00773501" w:rsidRPr="00E212D1">
        <w:rPr>
          <w:rFonts w:ascii="Times New Roman" w:hAnsi="Times New Roman" w:cs="Times New Roman"/>
        </w:rPr>
        <w:t>eura</w:t>
      </w:r>
      <w:r w:rsidRPr="00E212D1">
        <w:rPr>
          <w:rFonts w:ascii="Times New Roman" w:hAnsi="Times New Roman" w:cs="Times New Roman"/>
        </w:rPr>
        <w:t xml:space="preserve"> do </w:t>
      </w:r>
      <w:r w:rsidR="00A3693C" w:rsidRPr="00E212D1">
        <w:rPr>
          <w:rFonts w:ascii="Times New Roman" w:hAnsi="Times New Roman" w:cs="Times New Roman"/>
        </w:rPr>
        <w:t>1.320</w:t>
      </w:r>
      <w:r w:rsidRPr="00E212D1">
        <w:rPr>
          <w:rFonts w:ascii="Times New Roman" w:hAnsi="Times New Roman" w:cs="Times New Roman"/>
        </w:rPr>
        <w:t xml:space="preserve">,00 </w:t>
      </w:r>
      <w:r w:rsidR="00773501" w:rsidRPr="00E212D1">
        <w:rPr>
          <w:rFonts w:ascii="Times New Roman" w:hAnsi="Times New Roman" w:cs="Times New Roman"/>
        </w:rPr>
        <w:t>eura</w:t>
      </w:r>
      <w:r>
        <w:rPr>
          <w:rFonts w:ascii="Times New Roman" w:hAnsi="Times New Roman" w:cs="Times New Roman"/>
        </w:rPr>
        <w:t>, kaznit će se za prekršaj komunalno poduzeće, ako:</w:t>
      </w:r>
    </w:p>
    <w:p w14:paraId="752D5643" w14:textId="77777777" w:rsidR="002E2FD3" w:rsidRDefault="002E2FD3" w:rsidP="002E2FD3">
      <w:pPr>
        <w:pStyle w:val="Odlomakpopisa"/>
        <w:numPr>
          <w:ilvl w:val="0"/>
          <w:numId w:val="3"/>
        </w:numPr>
        <w:rPr>
          <w:rFonts w:ascii="Times New Roman" w:hAnsi="Times New Roman" w:cs="Times New Roman"/>
        </w:rPr>
      </w:pPr>
      <w:r>
        <w:rPr>
          <w:rFonts w:ascii="Times New Roman" w:hAnsi="Times New Roman" w:cs="Times New Roman"/>
        </w:rPr>
        <w:t xml:space="preserve">ne kontrolira i ne čisti dimovodne objekte u skladu s člankom 6. ove Odluke </w:t>
      </w:r>
    </w:p>
    <w:p w14:paraId="67534DA3" w14:textId="77777777" w:rsidR="002E2FD3" w:rsidRDefault="002E2FD3" w:rsidP="002E2FD3">
      <w:pPr>
        <w:pStyle w:val="Odlomakpopisa"/>
        <w:numPr>
          <w:ilvl w:val="0"/>
          <w:numId w:val="3"/>
        </w:numPr>
        <w:rPr>
          <w:rFonts w:ascii="Times New Roman" w:hAnsi="Times New Roman" w:cs="Times New Roman"/>
        </w:rPr>
      </w:pPr>
      <w:r>
        <w:rPr>
          <w:rFonts w:ascii="Times New Roman" w:hAnsi="Times New Roman" w:cs="Times New Roman"/>
        </w:rPr>
        <w:t>obavi stručni pregled dimovodnih objekata suprotno ovoj Odluci</w:t>
      </w:r>
    </w:p>
    <w:p w14:paraId="01D64574" w14:textId="77777777" w:rsidR="002E2FD3" w:rsidRDefault="002E2FD3" w:rsidP="002E2FD3">
      <w:pPr>
        <w:pStyle w:val="Odlomakpopisa"/>
        <w:numPr>
          <w:ilvl w:val="0"/>
          <w:numId w:val="3"/>
        </w:numPr>
        <w:rPr>
          <w:rFonts w:ascii="Times New Roman" w:hAnsi="Times New Roman" w:cs="Times New Roman"/>
        </w:rPr>
      </w:pPr>
      <w:r>
        <w:rPr>
          <w:rFonts w:ascii="Times New Roman" w:hAnsi="Times New Roman" w:cs="Times New Roman"/>
        </w:rPr>
        <w:t>stručni nalaz o stanju dimovodnih objekata ne čuva do sljedećeg pregleda dimovodnog objekta</w:t>
      </w:r>
    </w:p>
    <w:p w14:paraId="14332173" w14:textId="77777777" w:rsidR="002E2FD3" w:rsidRDefault="002E2FD3" w:rsidP="002E2FD3">
      <w:pPr>
        <w:pStyle w:val="Odlomakpopisa"/>
        <w:numPr>
          <w:ilvl w:val="0"/>
          <w:numId w:val="3"/>
        </w:numPr>
        <w:rPr>
          <w:rFonts w:ascii="Times New Roman" w:hAnsi="Times New Roman" w:cs="Times New Roman"/>
        </w:rPr>
      </w:pPr>
      <w:r>
        <w:rPr>
          <w:rFonts w:ascii="Times New Roman" w:hAnsi="Times New Roman" w:cs="Times New Roman"/>
        </w:rPr>
        <w:t xml:space="preserve">za obavljanje dimnjačarske usluge naplati višu naknadu nego što je to propisano </w:t>
      </w:r>
    </w:p>
    <w:p w14:paraId="0896F600" w14:textId="77777777" w:rsidR="002E2FD3" w:rsidRDefault="002E2FD3" w:rsidP="002E2FD3">
      <w:pPr>
        <w:pStyle w:val="Odlomakpopisa"/>
        <w:numPr>
          <w:ilvl w:val="0"/>
          <w:numId w:val="3"/>
        </w:numPr>
        <w:rPr>
          <w:rFonts w:ascii="Times New Roman" w:hAnsi="Times New Roman" w:cs="Times New Roman"/>
        </w:rPr>
      </w:pPr>
      <w:r>
        <w:rPr>
          <w:rFonts w:ascii="Times New Roman" w:hAnsi="Times New Roman" w:cs="Times New Roman"/>
        </w:rPr>
        <w:t xml:space="preserve">ne vodi ili neuredno vodi knjigu o pregledu i čišćenju dimovodnih objekata, te ako knjige ne čuva tri godine </w:t>
      </w:r>
    </w:p>
    <w:p w14:paraId="2268117A" w14:textId="77777777" w:rsidR="002E2FD3" w:rsidRDefault="002E2FD3" w:rsidP="002E2FD3">
      <w:pPr>
        <w:jc w:val="center"/>
        <w:rPr>
          <w:rFonts w:ascii="Times New Roman" w:hAnsi="Times New Roman" w:cs="Times New Roman"/>
        </w:rPr>
      </w:pPr>
    </w:p>
    <w:p w14:paraId="0D7346FF" w14:textId="77777777" w:rsidR="002E2FD3" w:rsidRDefault="002E2FD3" w:rsidP="002E2FD3">
      <w:pPr>
        <w:jc w:val="center"/>
        <w:rPr>
          <w:rFonts w:ascii="Times New Roman" w:hAnsi="Times New Roman" w:cs="Times New Roman"/>
        </w:rPr>
      </w:pPr>
      <w:r>
        <w:rPr>
          <w:rFonts w:ascii="Times New Roman" w:hAnsi="Times New Roman" w:cs="Times New Roman"/>
        </w:rPr>
        <w:t xml:space="preserve">Članak 19. </w:t>
      </w:r>
    </w:p>
    <w:p w14:paraId="1A7757AA" w14:textId="77777777" w:rsidR="002E2FD3" w:rsidRDefault="002E2FD3" w:rsidP="002E2FD3">
      <w:pPr>
        <w:jc w:val="center"/>
        <w:rPr>
          <w:rFonts w:ascii="Times New Roman" w:hAnsi="Times New Roman" w:cs="Times New Roman"/>
        </w:rPr>
      </w:pPr>
    </w:p>
    <w:p w14:paraId="6F6AE2FB" w14:textId="6EBFF1A8" w:rsidR="002E2FD3" w:rsidRDefault="002E2FD3" w:rsidP="002E2FD3">
      <w:pPr>
        <w:ind w:firstLine="360"/>
        <w:jc w:val="both"/>
        <w:rPr>
          <w:rFonts w:ascii="Times New Roman" w:hAnsi="Times New Roman" w:cs="Times New Roman"/>
        </w:rPr>
      </w:pPr>
      <w:r>
        <w:rPr>
          <w:rFonts w:ascii="Times New Roman" w:hAnsi="Times New Roman" w:cs="Times New Roman"/>
        </w:rPr>
        <w:t xml:space="preserve">(1) Novčanom kaznom u iznosu </w:t>
      </w:r>
      <w:r w:rsidRPr="00E212D1">
        <w:rPr>
          <w:rFonts w:ascii="Times New Roman" w:hAnsi="Times New Roman" w:cs="Times New Roman"/>
        </w:rPr>
        <w:t xml:space="preserve">od </w:t>
      </w:r>
      <w:r w:rsidR="00A3693C" w:rsidRPr="00E212D1">
        <w:rPr>
          <w:rFonts w:ascii="Times New Roman" w:hAnsi="Times New Roman" w:cs="Times New Roman"/>
        </w:rPr>
        <w:t>6</w:t>
      </w:r>
      <w:r w:rsidRPr="00E212D1">
        <w:rPr>
          <w:rFonts w:ascii="Times New Roman" w:hAnsi="Times New Roman" w:cs="Times New Roman"/>
        </w:rPr>
        <w:t xml:space="preserve">0,00 </w:t>
      </w:r>
      <w:r w:rsidR="00773501" w:rsidRPr="00E212D1">
        <w:rPr>
          <w:rFonts w:ascii="Times New Roman" w:hAnsi="Times New Roman" w:cs="Times New Roman"/>
        </w:rPr>
        <w:t>eura</w:t>
      </w:r>
      <w:r w:rsidRPr="00E212D1">
        <w:rPr>
          <w:rFonts w:ascii="Times New Roman" w:hAnsi="Times New Roman" w:cs="Times New Roman"/>
        </w:rPr>
        <w:t xml:space="preserve"> do 1.</w:t>
      </w:r>
      <w:r w:rsidR="00A3693C" w:rsidRPr="00E212D1">
        <w:rPr>
          <w:rFonts w:ascii="Times New Roman" w:hAnsi="Times New Roman" w:cs="Times New Roman"/>
        </w:rPr>
        <w:t>320</w:t>
      </w:r>
      <w:r w:rsidRPr="00E212D1">
        <w:rPr>
          <w:rFonts w:ascii="Times New Roman" w:hAnsi="Times New Roman" w:cs="Times New Roman"/>
        </w:rPr>
        <w:t xml:space="preserve">,00 </w:t>
      </w:r>
      <w:r w:rsidR="00773501">
        <w:rPr>
          <w:rFonts w:ascii="Times New Roman" w:hAnsi="Times New Roman" w:cs="Times New Roman"/>
        </w:rPr>
        <w:t>eura</w:t>
      </w:r>
      <w:r>
        <w:rPr>
          <w:rFonts w:ascii="Times New Roman" w:hAnsi="Times New Roman" w:cs="Times New Roman"/>
        </w:rPr>
        <w:t xml:space="preserve"> kaznit će se za prekršaj pravna osoba, ako: </w:t>
      </w:r>
    </w:p>
    <w:p w14:paraId="7292A94C" w14:textId="77777777" w:rsidR="002E2FD3" w:rsidRDefault="002E2FD3" w:rsidP="002E2FD3">
      <w:pPr>
        <w:pStyle w:val="Odlomakpopisa"/>
        <w:numPr>
          <w:ilvl w:val="0"/>
          <w:numId w:val="4"/>
        </w:numPr>
        <w:rPr>
          <w:rFonts w:ascii="Times New Roman" w:hAnsi="Times New Roman" w:cs="Times New Roman"/>
        </w:rPr>
      </w:pPr>
      <w:r>
        <w:rPr>
          <w:rFonts w:ascii="Times New Roman" w:hAnsi="Times New Roman" w:cs="Times New Roman"/>
        </w:rPr>
        <w:t>ne dozvoljava dimnjačaru pregled i čišćenje dimovodnih objekata</w:t>
      </w:r>
    </w:p>
    <w:p w14:paraId="7F75BB05" w14:textId="77777777" w:rsidR="002E2FD3" w:rsidRDefault="002E2FD3" w:rsidP="002E2FD3">
      <w:pPr>
        <w:pStyle w:val="Odlomakpopisa"/>
        <w:numPr>
          <w:ilvl w:val="0"/>
          <w:numId w:val="4"/>
        </w:numPr>
        <w:rPr>
          <w:rFonts w:ascii="Times New Roman" w:hAnsi="Times New Roman" w:cs="Times New Roman"/>
        </w:rPr>
      </w:pPr>
      <w:r>
        <w:rPr>
          <w:rFonts w:ascii="Times New Roman" w:hAnsi="Times New Roman" w:cs="Times New Roman"/>
        </w:rPr>
        <w:t>dimnjačara ometa u obavljanju poslova ili ako ne osigura slobodan pristup do vratašaca dimovodnih objekata</w:t>
      </w:r>
    </w:p>
    <w:p w14:paraId="6294BD1A" w14:textId="77777777" w:rsidR="002E2FD3" w:rsidRDefault="002E2FD3" w:rsidP="002E2FD3">
      <w:pPr>
        <w:pStyle w:val="Odlomakpopisa"/>
        <w:numPr>
          <w:ilvl w:val="0"/>
          <w:numId w:val="4"/>
        </w:numPr>
        <w:rPr>
          <w:rFonts w:ascii="Times New Roman" w:hAnsi="Times New Roman" w:cs="Times New Roman"/>
        </w:rPr>
      </w:pPr>
      <w:r>
        <w:rPr>
          <w:rFonts w:ascii="Times New Roman" w:hAnsi="Times New Roman" w:cs="Times New Roman"/>
        </w:rPr>
        <w:t xml:space="preserve">ne otkloni nedostatke na dimovodnim objektima koje je utvrdio dimnjačar </w:t>
      </w:r>
    </w:p>
    <w:p w14:paraId="7F278C3F" w14:textId="77777777" w:rsidR="002E2FD3" w:rsidRDefault="002E2FD3" w:rsidP="002E2FD3">
      <w:pPr>
        <w:pStyle w:val="Odlomakpopisa"/>
        <w:numPr>
          <w:ilvl w:val="0"/>
          <w:numId w:val="4"/>
        </w:numPr>
        <w:rPr>
          <w:rFonts w:ascii="Times New Roman" w:hAnsi="Times New Roman" w:cs="Times New Roman"/>
        </w:rPr>
      </w:pPr>
      <w:r>
        <w:rPr>
          <w:rFonts w:ascii="Times New Roman" w:hAnsi="Times New Roman" w:cs="Times New Roman"/>
        </w:rPr>
        <w:t>ne plati naknadu za obavljanje dimnjačarske usluge</w:t>
      </w:r>
    </w:p>
    <w:p w14:paraId="2B3C4C1E" w14:textId="77777777" w:rsidR="002E2FD3" w:rsidRDefault="002E2FD3" w:rsidP="002E2FD3">
      <w:pPr>
        <w:numPr>
          <w:ilvl w:val="0"/>
          <w:numId w:val="4"/>
        </w:numPr>
        <w:spacing w:after="0" w:line="240" w:lineRule="auto"/>
        <w:jc w:val="both"/>
        <w:rPr>
          <w:rFonts w:ascii="Times New Roman" w:hAnsi="Times New Roman" w:cs="Times New Roman"/>
        </w:rPr>
      </w:pPr>
      <w:r>
        <w:rPr>
          <w:rFonts w:ascii="Times New Roman" w:hAnsi="Times New Roman" w:cs="Times New Roman"/>
        </w:rPr>
        <w:t>ne posjeduje stručni nalaz o stanju dimovodnog objekta.</w:t>
      </w:r>
    </w:p>
    <w:p w14:paraId="4340DEDC" w14:textId="10EF66E2" w:rsidR="002E2FD3" w:rsidRDefault="002E2FD3" w:rsidP="002E2FD3">
      <w:pPr>
        <w:ind w:firstLine="360"/>
        <w:jc w:val="both"/>
        <w:rPr>
          <w:rFonts w:ascii="Times New Roman" w:hAnsi="Times New Roman" w:cs="Times New Roman"/>
        </w:rPr>
      </w:pPr>
      <w:r>
        <w:rPr>
          <w:rFonts w:ascii="Times New Roman" w:hAnsi="Times New Roman" w:cs="Times New Roman"/>
        </w:rPr>
        <w:t xml:space="preserve">(2) Novčanom kaznom u iznosu </w:t>
      </w:r>
      <w:r w:rsidRPr="00E212D1">
        <w:rPr>
          <w:rFonts w:ascii="Times New Roman" w:hAnsi="Times New Roman" w:cs="Times New Roman"/>
        </w:rPr>
        <w:t>od 1</w:t>
      </w:r>
      <w:r w:rsidR="00A3693C" w:rsidRPr="00E212D1">
        <w:rPr>
          <w:rFonts w:ascii="Times New Roman" w:hAnsi="Times New Roman" w:cs="Times New Roman"/>
        </w:rPr>
        <w:t>0</w:t>
      </w:r>
      <w:r w:rsidRPr="00E212D1">
        <w:rPr>
          <w:rFonts w:ascii="Times New Roman" w:hAnsi="Times New Roman" w:cs="Times New Roman"/>
        </w:rPr>
        <w:t xml:space="preserve">,00 </w:t>
      </w:r>
      <w:r w:rsidR="00773501" w:rsidRPr="00E212D1">
        <w:rPr>
          <w:rFonts w:ascii="Times New Roman" w:hAnsi="Times New Roman" w:cs="Times New Roman"/>
        </w:rPr>
        <w:t>eura</w:t>
      </w:r>
      <w:r w:rsidRPr="00E212D1">
        <w:rPr>
          <w:rFonts w:ascii="Times New Roman" w:hAnsi="Times New Roman" w:cs="Times New Roman"/>
        </w:rPr>
        <w:t xml:space="preserve"> do </w:t>
      </w:r>
      <w:r w:rsidR="00A3693C" w:rsidRPr="00E212D1">
        <w:rPr>
          <w:rFonts w:ascii="Times New Roman" w:hAnsi="Times New Roman" w:cs="Times New Roman"/>
        </w:rPr>
        <w:t>260</w:t>
      </w:r>
      <w:r w:rsidRPr="00E212D1">
        <w:rPr>
          <w:rFonts w:ascii="Times New Roman" w:hAnsi="Times New Roman" w:cs="Times New Roman"/>
        </w:rPr>
        <w:t xml:space="preserve">,00 </w:t>
      </w:r>
      <w:r w:rsidR="00773501" w:rsidRPr="00E212D1">
        <w:rPr>
          <w:rFonts w:ascii="Times New Roman" w:hAnsi="Times New Roman" w:cs="Times New Roman"/>
        </w:rPr>
        <w:t>eura</w:t>
      </w:r>
      <w:r>
        <w:rPr>
          <w:rFonts w:ascii="Times New Roman" w:hAnsi="Times New Roman" w:cs="Times New Roman"/>
        </w:rPr>
        <w:t xml:space="preserve"> kaznit će se za prekršaj fizička osoba ako učini prekršaj iz stavka 2. ovoga članka.</w:t>
      </w:r>
    </w:p>
    <w:p w14:paraId="2AB26E19" w14:textId="77777777" w:rsidR="002E2FD3" w:rsidRDefault="002E2FD3" w:rsidP="002E2FD3">
      <w:pPr>
        <w:pStyle w:val="Odlomakpopisa"/>
        <w:ind w:left="0"/>
        <w:rPr>
          <w:rFonts w:ascii="Times New Roman" w:hAnsi="Times New Roman" w:cs="Times New Roman"/>
        </w:rPr>
      </w:pPr>
    </w:p>
    <w:p w14:paraId="1A367633" w14:textId="77777777" w:rsidR="002E2FD3" w:rsidRDefault="002E2FD3" w:rsidP="002E2FD3">
      <w:pPr>
        <w:pStyle w:val="Odlomakpopisa"/>
        <w:ind w:left="0"/>
        <w:rPr>
          <w:rFonts w:ascii="Times New Roman" w:hAnsi="Times New Roman" w:cs="Times New Roman"/>
        </w:rPr>
      </w:pPr>
    </w:p>
    <w:p w14:paraId="36613016" w14:textId="77777777" w:rsidR="002E2FD3" w:rsidRPr="001D7092" w:rsidRDefault="002E2FD3" w:rsidP="002E2FD3">
      <w:pPr>
        <w:pStyle w:val="Odlomakpopisa"/>
        <w:ind w:left="0"/>
        <w:rPr>
          <w:rFonts w:ascii="Times New Roman" w:hAnsi="Times New Roman" w:cs="Times New Roman"/>
          <w:b/>
          <w:bCs/>
        </w:rPr>
      </w:pPr>
      <w:r w:rsidRPr="001D7092">
        <w:rPr>
          <w:rFonts w:ascii="Times New Roman" w:hAnsi="Times New Roman" w:cs="Times New Roman"/>
          <w:b/>
          <w:bCs/>
        </w:rPr>
        <w:t xml:space="preserve">VI.  </w:t>
      </w:r>
      <w:r w:rsidRPr="001D7092">
        <w:rPr>
          <w:rFonts w:ascii="Times New Roman" w:hAnsi="Times New Roman" w:cs="Times New Roman"/>
          <w:b/>
          <w:bCs/>
        </w:rPr>
        <w:tab/>
        <w:t>PRIJELAZNE  I  ZAVRŠNE ODREDBE</w:t>
      </w:r>
    </w:p>
    <w:p w14:paraId="497E8040" w14:textId="77777777" w:rsidR="002E2FD3" w:rsidRDefault="002E2FD3" w:rsidP="002E2FD3">
      <w:pPr>
        <w:rPr>
          <w:rFonts w:ascii="Times New Roman" w:hAnsi="Times New Roman" w:cs="Times New Roman"/>
        </w:rPr>
      </w:pPr>
    </w:p>
    <w:p w14:paraId="150B034D" w14:textId="77777777" w:rsidR="002E2FD3" w:rsidRDefault="002E2FD3" w:rsidP="002E2FD3">
      <w:pPr>
        <w:jc w:val="center"/>
        <w:rPr>
          <w:rFonts w:ascii="Times New Roman" w:hAnsi="Times New Roman" w:cs="Times New Roman"/>
        </w:rPr>
      </w:pPr>
      <w:r>
        <w:rPr>
          <w:rFonts w:ascii="Times New Roman" w:hAnsi="Times New Roman" w:cs="Times New Roman"/>
        </w:rPr>
        <w:t>Članak 20.</w:t>
      </w:r>
    </w:p>
    <w:p w14:paraId="6F69565C" w14:textId="5C28A6A7" w:rsidR="002E2FD3" w:rsidRDefault="002E2FD3" w:rsidP="002E2FD3">
      <w:pPr>
        <w:ind w:firstLine="708"/>
        <w:jc w:val="both"/>
        <w:rPr>
          <w:rFonts w:ascii="Times New Roman" w:hAnsi="Times New Roman" w:cs="Times New Roman"/>
        </w:rPr>
      </w:pPr>
      <w:r>
        <w:rPr>
          <w:rFonts w:ascii="Times New Roman" w:hAnsi="Times New Roman" w:cs="Times New Roman"/>
        </w:rPr>
        <w:t>Stupanjem na snagu ove Odluke prestaje važiti Odluka o obavljanju dimnjačarskih poslova (</w:t>
      </w:r>
      <w:r w:rsidR="00F96D8F">
        <w:rPr>
          <w:rFonts w:ascii="Times New Roman" w:hAnsi="Times New Roman" w:cs="Times New Roman"/>
        </w:rPr>
        <w:t>„</w:t>
      </w:r>
      <w:r>
        <w:rPr>
          <w:rFonts w:ascii="Times New Roman" w:hAnsi="Times New Roman" w:cs="Times New Roman"/>
        </w:rPr>
        <w:t>Službeni glasnik Općine Čaglin</w:t>
      </w:r>
      <w:r w:rsidR="00F96D8F">
        <w:rPr>
          <w:rFonts w:ascii="Times New Roman" w:hAnsi="Times New Roman" w:cs="Times New Roman"/>
        </w:rPr>
        <w:t>“</w:t>
      </w:r>
      <w:r>
        <w:rPr>
          <w:rFonts w:ascii="Times New Roman" w:hAnsi="Times New Roman" w:cs="Times New Roman"/>
        </w:rPr>
        <w:t xml:space="preserve"> broj: 3/2021.).</w:t>
      </w:r>
    </w:p>
    <w:p w14:paraId="37230A53" w14:textId="77777777" w:rsidR="002E2FD3" w:rsidRDefault="002E2FD3" w:rsidP="002E2FD3">
      <w:pPr>
        <w:jc w:val="both"/>
        <w:rPr>
          <w:rFonts w:ascii="Times New Roman" w:hAnsi="Times New Roman" w:cs="Times New Roman"/>
        </w:rPr>
      </w:pPr>
    </w:p>
    <w:p w14:paraId="564FD237" w14:textId="77777777" w:rsidR="002E2FD3" w:rsidRDefault="002E2FD3" w:rsidP="002E2FD3">
      <w:pPr>
        <w:jc w:val="center"/>
        <w:rPr>
          <w:rFonts w:ascii="Times New Roman" w:hAnsi="Times New Roman" w:cs="Times New Roman"/>
        </w:rPr>
      </w:pPr>
      <w:r>
        <w:rPr>
          <w:rFonts w:ascii="Times New Roman" w:hAnsi="Times New Roman" w:cs="Times New Roman"/>
        </w:rPr>
        <w:t>Članak 21.</w:t>
      </w:r>
    </w:p>
    <w:p w14:paraId="75B312EA" w14:textId="7DE01002" w:rsidR="002E2FD3" w:rsidRDefault="002E2FD3" w:rsidP="002E2FD3">
      <w:pPr>
        <w:ind w:firstLine="708"/>
        <w:jc w:val="both"/>
        <w:rPr>
          <w:rFonts w:ascii="Times New Roman" w:hAnsi="Times New Roman" w:cs="Times New Roman"/>
        </w:rPr>
      </w:pPr>
      <w:r>
        <w:rPr>
          <w:rFonts w:ascii="Times New Roman" w:hAnsi="Times New Roman" w:cs="Times New Roman"/>
        </w:rPr>
        <w:t xml:space="preserve">Ova Odluka stupa na snagu osmog dana od dana objave u </w:t>
      </w:r>
      <w:r w:rsidR="00E212D1">
        <w:rPr>
          <w:rFonts w:ascii="Times New Roman" w:hAnsi="Times New Roman" w:cs="Times New Roman"/>
        </w:rPr>
        <w:t>„</w:t>
      </w:r>
      <w:r>
        <w:rPr>
          <w:rFonts w:ascii="Times New Roman" w:hAnsi="Times New Roman" w:cs="Times New Roman"/>
        </w:rPr>
        <w:t>Službenom glasniku Općine Čaglin.</w:t>
      </w:r>
      <w:r w:rsidR="00E212D1">
        <w:rPr>
          <w:rFonts w:ascii="Times New Roman" w:hAnsi="Times New Roman" w:cs="Times New Roman"/>
        </w:rPr>
        <w:t>“</w:t>
      </w:r>
    </w:p>
    <w:p w14:paraId="71E981CF" w14:textId="77777777" w:rsidR="002E2FD3" w:rsidRDefault="002E2FD3" w:rsidP="002E2FD3">
      <w:pPr>
        <w:jc w:val="both"/>
        <w:rPr>
          <w:rFonts w:ascii="Times New Roman" w:hAnsi="Times New Roman" w:cs="Times New Roman"/>
        </w:rPr>
      </w:pPr>
    </w:p>
    <w:p w14:paraId="2625C422" w14:textId="654FFA04" w:rsidR="002E2FD3" w:rsidRDefault="002E2FD3" w:rsidP="002E2FD3">
      <w:pPr>
        <w:rPr>
          <w:rFonts w:ascii="Times New Roman" w:hAnsi="Times New Roman" w:cs="Times New Roman"/>
        </w:rPr>
      </w:pPr>
      <w:r>
        <w:rPr>
          <w:rFonts w:ascii="Times New Roman" w:hAnsi="Times New Roman" w:cs="Times New Roman"/>
        </w:rPr>
        <w:t xml:space="preserve">                                                                                                                                                </w:t>
      </w:r>
    </w:p>
    <w:p w14:paraId="11E20F6A" w14:textId="7D56BF86" w:rsidR="002E2FD3" w:rsidRDefault="002E2FD3" w:rsidP="002E2FD3">
      <w:pPr>
        <w:rPr>
          <w:rFonts w:ascii="Times New Roman" w:hAnsi="Times New Roman" w:cs="Times New Roman"/>
        </w:rPr>
      </w:pPr>
      <w:r>
        <w:rPr>
          <w:rFonts w:ascii="Times New Roman" w:hAnsi="Times New Roman" w:cs="Times New Roman"/>
        </w:rPr>
        <w:t xml:space="preserve">                                                                                                 PREDSJEDNIK </w:t>
      </w:r>
      <w:r w:rsidR="00E212D1">
        <w:rPr>
          <w:rFonts w:ascii="Times New Roman" w:hAnsi="Times New Roman" w:cs="Times New Roman"/>
        </w:rPr>
        <w:t>OPĆINSKOG VIJEĆA</w:t>
      </w:r>
      <w:r w:rsidR="001D7092">
        <w:rPr>
          <w:rFonts w:ascii="Times New Roman" w:hAnsi="Times New Roman" w:cs="Times New Roman"/>
        </w:rPr>
        <w:t>:</w:t>
      </w:r>
    </w:p>
    <w:p w14:paraId="32E0141C" w14:textId="2E6723A2" w:rsidR="00701A15" w:rsidRDefault="002E2FD3">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42674">
        <w:rPr>
          <w:rFonts w:ascii="Times New Roman" w:hAnsi="Times New Roman" w:cs="Times New Roman"/>
        </w:rPr>
        <w:t xml:space="preserve">              Željko </w:t>
      </w:r>
      <w:proofErr w:type="spellStart"/>
      <w:r w:rsidR="00342674">
        <w:rPr>
          <w:rFonts w:ascii="Times New Roman" w:hAnsi="Times New Roman" w:cs="Times New Roman"/>
        </w:rPr>
        <w:t>Šutić</w:t>
      </w:r>
      <w:proofErr w:type="spellEnd"/>
      <w:r w:rsidR="00342674">
        <w:rPr>
          <w:rFonts w:ascii="Times New Roman" w:hAnsi="Times New Roman" w:cs="Times New Roman"/>
        </w:rPr>
        <w:t xml:space="preserve">  </w:t>
      </w:r>
    </w:p>
    <w:sectPr w:rsidR="00701A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7DB7" w14:textId="77777777" w:rsidR="0004759B" w:rsidRDefault="0004759B" w:rsidP="00342674">
      <w:pPr>
        <w:spacing w:after="0" w:line="240" w:lineRule="auto"/>
      </w:pPr>
      <w:r>
        <w:separator/>
      </w:r>
    </w:p>
  </w:endnote>
  <w:endnote w:type="continuationSeparator" w:id="0">
    <w:p w14:paraId="1C77A55C" w14:textId="77777777" w:rsidR="0004759B" w:rsidRDefault="0004759B" w:rsidP="0034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54FB" w14:textId="77777777" w:rsidR="0004759B" w:rsidRDefault="0004759B" w:rsidP="00342674">
      <w:pPr>
        <w:spacing w:after="0" w:line="240" w:lineRule="auto"/>
      </w:pPr>
      <w:r>
        <w:separator/>
      </w:r>
    </w:p>
  </w:footnote>
  <w:footnote w:type="continuationSeparator" w:id="0">
    <w:p w14:paraId="7D6A14AC" w14:textId="77777777" w:rsidR="0004759B" w:rsidRDefault="0004759B" w:rsidP="00342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750B"/>
    <w:multiLevelType w:val="hybridMultilevel"/>
    <w:tmpl w:val="F79A96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83544DE"/>
    <w:multiLevelType w:val="hybridMultilevel"/>
    <w:tmpl w:val="91642E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8C8499C"/>
    <w:multiLevelType w:val="hybridMultilevel"/>
    <w:tmpl w:val="BBFADA6C"/>
    <w:lvl w:ilvl="0" w:tplc="01A21ED8">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15:restartNumberingAfterBreak="0">
    <w:nsid w:val="5FDB2748"/>
    <w:multiLevelType w:val="hybridMultilevel"/>
    <w:tmpl w:val="7046BE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229727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0306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59929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9677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39"/>
    <w:rsid w:val="0004759B"/>
    <w:rsid w:val="000A574E"/>
    <w:rsid w:val="000E00E1"/>
    <w:rsid w:val="00132BB5"/>
    <w:rsid w:val="001D7092"/>
    <w:rsid w:val="00223339"/>
    <w:rsid w:val="00224429"/>
    <w:rsid w:val="002E2FD3"/>
    <w:rsid w:val="00320312"/>
    <w:rsid w:val="00342674"/>
    <w:rsid w:val="004367AB"/>
    <w:rsid w:val="005660A6"/>
    <w:rsid w:val="00582224"/>
    <w:rsid w:val="00601541"/>
    <w:rsid w:val="00655FE7"/>
    <w:rsid w:val="006D1533"/>
    <w:rsid w:val="00701A15"/>
    <w:rsid w:val="00711505"/>
    <w:rsid w:val="00773501"/>
    <w:rsid w:val="007A6E60"/>
    <w:rsid w:val="00814345"/>
    <w:rsid w:val="00A3693C"/>
    <w:rsid w:val="00B548C7"/>
    <w:rsid w:val="00BB038E"/>
    <w:rsid w:val="00D61B62"/>
    <w:rsid w:val="00E212D1"/>
    <w:rsid w:val="00EF2C61"/>
    <w:rsid w:val="00F96D8F"/>
    <w:rsid w:val="00FD5F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873C"/>
  <w15:chartTrackingRefBased/>
  <w15:docId w15:val="{3B3A88D0-A781-4D29-B5D0-6D217FAD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223339"/>
    <w:pPr>
      <w:tabs>
        <w:tab w:val="center" w:pos="4536"/>
        <w:tab w:val="right" w:pos="9072"/>
      </w:tabs>
      <w:suppressAutoHyphens/>
      <w:autoSpaceDN w:val="0"/>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223339"/>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uiPriority w:val="99"/>
    <w:semiHidden/>
    <w:unhideWhenUsed/>
    <w:rsid w:val="002E2FD3"/>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uiPriority w:val="99"/>
    <w:semiHidden/>
    <w:rsid w:val="002E2FD3"/>
    <w:rPr>
      <w:rFonts w:ascii="Times New Roman" w:eastAsia="Times New Roman" w:hAnsi="Times New Roman" w:cs="Times New Roman"/>
      <w:sz w:val="24"/>
      <w:szCs w:val="24"/>
      <w:lang w:eastAsia="hr-HR"/>
    </w:rPr>
  </w:style>
  <w:style w:type="paragraph" w:styleId="Odlomakpopisa">
    <w:name w:val="List Paragraph"/>
    <w:basedOn w:val="Normal"/>
    <w:uiPriority w:val="99"/>
    <w:qFormat/>
    <w:rsid w:val="002E2FD3"/>
    <w:pPr>
      <w:spacing w:after="0" w:line="240" w:lineRule="auto"/>
      <w:ind w:left="720"/>
    </w:pPr>
    <w:rPr>
      <w:rFonts w:ascii="Calibri" w:eastAsia="Calibri" w:hAnsi="Calibri" w:cs="Calibri"/>
      <w:noProof/>
    </w:rPr>
  </w:style>
  <w:style w:type="paragraph" w:styleId="Podnoje">
    <w:name w:val="footer"/>
    <w:basedOn w:val="Normal"/>
    <w:link w:val="PodnojeChar"/>
    <w:uiPriority w:val="99"/>
    <w:unhideWhenUsed/>
    <w:rsid w:val="003426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2674"/>
  </w:style>
  <w:style w:type="paragraph" w:styleId="Bezproreda">
    <w:name w:val="No Spacing"/>
    <w:uiPriority w:val="1"/>
    <w:qFormat/>
    <w:rsid w:val="001D70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34087">
      <w:bodyDiv w:val="1"/>
      <w:marLeft w:val="0"/>
      <w:marRight w:val="0"/>
      <w:marTop w:val="0"/>
      <w:marBottom w:val="0"/>
      <w:divBdr>
        <w:top w:val="none" w:sz="0" w:space="0" w:color="auto"/>
        <w:left w:val="none" w:sz="0" w:space="0" w:color="auto"/>
        <w:bottom w:val="none" w:sz="0" w:space="0" w:color="auto"/>
        <w:right w:val="none" w:sz="0" w:space="0" w:color="auto"/>
      </w:divBdr>
    </w:div>
    <w:div w:id="14916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1672</Words>
  <Characters>9531</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bardač</dc:creator>
  <cp:keywords/>
  <dc:description/>
  <cp:lastModifiedBy>Korisnik</cp:lastModifiedBy>
  <cp:revision>18</cp:revision>
  <cp:lastPrinted>2023-03-29T10:40:00Z</cp:lastPrinted>
  <dcterms:created xsi:type="dcterms:W3CDTF">2023-02-22T07:35:00Z</dcterms:created>
  <dcterms:modified xsi:type="dcterms:W3CDTF">2023-03-29T10:40:00Z</dcterms:modified>
</cp:coreProperties>
</file>