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339" w:rsidRPr="00711505" w:rsidRDefault="00711505" w:rsidP="00711505">
      <w:pPr>
        <w:pStyle w:val="Zaglavlje"/>
        <w:jc w:val="both"/>
      </w:pPr>
      <w:bookmarkStart w:id="0" w:name="_Hlk127868169"/>
      <w:bookmarkEnd w:id="0"/>
      <w:r w:rsidRPr="00711505">
        <w:t xml:space="preserve">                </w:t>
      </w:r>
      <w:r w:rsidR="00320312">
        <w:t xml:space="preserve">       </w:t>
      </w:r>
      <w:r w:rsidRPr="00711505">
        <w:t xml:space="preserve">  </w:t>
      </w:r>
      <w:r w:rsidR="00223339" w:rsidRPr="00711505">
        <w:rPr>
          <w:noProof/>
        </w:rPr>
        <w:drawing>
          <wp:inline distT="0" distB="0" distL="0" distR="0">
            <wp:extent cx="327660" cy="4114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345" w:rsidRPr="00711505" w:rsidRDefault="00320312" w:rsidP="00711505">
      <w:pPr>
        <w:pStyle w:val="Zaglavlje"/>
        <w:jc w:val="both"/>
      </w:pPr>
      <w:r>
        <w:t xml:space="preserve">       </w:t>
      </w:r>
      <w:r w:rsidR="00223339" w:rsidRPr="00711505">
        <w:t>REPUBLIKA HRVATSKA</w:t>
      </w:r>
    </w:p>
    <w:p w:rsidR="00223339" w:rsidRPr="00711505" w:rsidRDefault="00223339" w:rsidP="00711505">
      <w:pPr>
        <w:pStyle w:val="Zaglavlje"/>
        <w:jc w:val="both"/>
      </w:pPr>
      <w:r w:rsidRPr="00711505">
        <w:t>POŽEŠKO-SLAVONSKA ŽUPANIJA</w:t>
      </w:r>
    </w:p>
    <w:p w:rsidR="00223339" w:rsidRPr="00711505" w:rsidRDefault="00814345" w:rsidP="00711505">
      <w:pPr>
        <w:pStyle w:val="Zaglavlje"/>
        <w:jc w:val="both"/>
      </w:pPr>
      <w:r w:rsidRPr="00711505">
        <w:rPr>
          <w:noProof/>
        </w:rPr>
        <w:drawing>
          <wp:anchor distT="0" distB="0" distL="114300" distR="114300" simplePos="0" relativeHeight="251658240" behindDoc="0" locked="0" layoutInCell="1" allowOverlap="1" wp14:anchorId="6FC21DFD">
            <wp:simplePos x="0" y="0"/>
            <wp:positionH relativeFrom="margin">
              <wp:posOffset>6985</wp:posOffset>
            </wp:positionH>
            <wp:positionV relativeFrom="paragraph">
              <wp:posOffset>37465</wp:posOffset>
            </wp:positionV>
            <wp:extent cx="289560" cy="35052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339" w:rsidRPr="00711505">
        <w:t xml:space="preserve">OPĆINA </w:t>
      </w:r>
      <w:r w:rsidRPr="00711505">
        <w:t>ČAGLIN</w:t>
      </w:r>
    </w:p>
    <w:p w:rsidR="00223339" w:rsidRPr="00711505" w:rsidRDefault="00CF267D" w:rsidP="00711505">
      <w:pPr>
        <w:pStyle w:val="Zaglavlje"/>
        <w:jc w:val="both"/>
      </w:pPr>
      <w:r>
        <w:t>Povjerenstvo za provedbu natječaja</w:t>
      </w:r>
    </w:p>
    <w:p w:rsidR="00711505" w:rsidRPr="00711505" w:rsidRDefault="00711505" w:rsidP="00814345">
      <w:pPr>
        <w:pStyle w:val="Zaglavlje"/>
      </w:pPr>
    </w:p>
    <w:p w:rsidR="00711505" w:rsidRPr="00711505" w:rsidRDefault="00711505" w:rsidP="00814345">
      <w:pPr>
        <w:pStyle w:val="Zaglavlje"/>
      </w:pPr>
      <w:r w:rsidRPr="00711505">
        <w:t>KLASA:</w:t>
      </w:r>
      <w:r w:rsidR="0099505D">
        <w:t>100-01/23-01/2</w:t>
      </w:r>
    </w:p>
    <w:p w:rsidR="00711505" w:rsidRDefault="00711505" w:rsidP="00814345">
      <w:pPr>
        <w:pStyle w:val="Zaglavlje"/>
      </w:pPr>
      <w:r w:rsidRPr="00711505">
        <w:t>URBROJ</w:t>
      </w:r>
      <w:r>
        <w:t>:</w:t>
      </w:r>
      <w:r w:rsidR="0099505D">
        <w:t>2177-3-2-23-3</w:t>
      </w:r>
    </w:p>
    <w:p w:rsidR="00711505" w:rsidRPr="00711505" w:rsidRDefault="00711505" w:rsidP="00814345">
      <w:pPr>
        <w:pStyle w:val="Zaglavlje"/>
      </w:pPr>
      <w:r>
        <w:t>Čaglin,</w:t>
      </w:r>
      <w:r w:rsidR="0099505D">
        <w:t>24.travnja 2023.</w:t>
      </w:r>
    </w:p>
    <w:p w:rsidR="003106F4" w:rsidRPr="003106F4" w:rsidRDefault="00814345" w:rsidP="003106F4">
      <w:pPr>
        <w:widowControl w:val="0"/>
        <w:autoSpaceDE w:val="0"/>
        <w:autoSpaceDN w:val="0"/>
        <w:spacing w:before="76" w:after="0"/>
        <w:ind w:left="176" w:right="414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A43D8">
        <w:rPr>
          <w:rFonts w:ascii="Times New Roman" w:hAnsi="Times New Roman" w:cs="Times New Roman"/>
          <w:sz w:val="24"/>
          <w:szCs w:val="24"/>
        </w:rPr>
        <w:tab/>
      </w:r>
      <w:r w:rsidRPr="006A43D8">
        <w:rPr>
          <w:rFonts w:ascii="Times New Roman" w:hAnsi="Times New Roman" w:cs="Times New Roman"/>
          <w:sz w:val="24"/>
          <w:szCs w:val="24"/>
        </w:rPr>
        <w:tab/>
      </w:r>
      <w:bookmarkStart w:id="1" w:name="_Hlk132890078"/>
    </w:p>
    <w:p w:rsidR="003106F4" w:rsidRDefault="003106F4" w:rsidP="003106F4">
      <w:pPr>
        <w:spacing w:after="0"/>
        <w:jc w:val="both"/>
        <w:rPr>
          <w:rFonts w:ascii="Times New Roman" w:hAnsi="Times New Roman" w:cs="Times New Roman"/>
        </w:rPr>
      </w:pPr>
      <w:r>
        <w:t xml:space="preserve">Povjerenstvo za provedbu natječaja, temeljem odredbe članka 19. Zakona o službenicima i namještenicima u lokalnoj i područnoj (regionalnoj) samoupravi („Narodne novine“ broj: 86/08, 61/11, 4/18 i 112/19) objavljuje </w:t>
      </w:r>
    </w:p>
    <w:p w:rsidR="003106F4" w:rsidRDefault="003106F4" w:rsidP="003106F4">
      <w:pPr>
        <w:spacing w:after="0"/>
      </w:pPr>
    </w:p>
    <w:p w:rsidR="003106F4" w:rsidRDefault="003106F4" w:rsidP="003106F4">
      <w:pPr>
        <w:spacing w:after="0"/>
      </w:pPr>
    </w:p>
    <w:p w:rsidR="003106F4" w:rsidRDefault="003106F4" w:rsidP="003106F4">
      <w:pPr>
        <w:spacing w:after="0"/>
        <w:jc w:val="center"/>
        <w:rPr>
          <w:b/>
        </w:rPr>
      </w:pPr>
      <w:r>
        <w:rPr>
          <w:b/>
        </w:rPr>
        <w:t>OPIS POSLOVA, PODACI O PLAĆI, NAČIN OBAVLJANJA PRETHODNE PROVJERE ZNANJA I SPOSOBNOSTI TE  PRAVNI IZVORI ZA PRIPREMANJE KANDIDATA ZA TESTIRANJE</w:t>
      </w:r>
    </w:p>
    <w:p w:rsidR="003106F4" w:rsidRDefault="003106F4" w:rsidP="003106F4">
      <w:pPr>
        <w:spacing w:after="0"/>
        <w:rPr>
          <w:b/>
        </w:rPr>
      </w:pPr>
    </w:p>
    <w:p w:rsidR="003106F4" w:rsidRDefault="003106F4" w:rsidP="003106F4">
      <w:pPr>
        <w:spacing w:after="0"/>
        <w:jc w:val="center"/>
      </w:pPr>
      <w:r>
        <w:t xml:space="preserve">za radno mjesto iz Javnog natječaja </w:t>
      </w:r>
    </w:p>
    <w:p w:rsidR="003106F4" w:rsidRDefault="003106F4" w:rsidP="003106F4">
      <w:pPr>
        <w:spacing w:after="0"/>
        <w:jc w:val="center"/>
      </w:pPr>
      <w:r>
        <w:t xml:space="preserve">za imenovanje pročelnika / pročelnice Jedinstvenog upravnog odjela Općine Čaglin </w:t>
      </w:r>
    </w:p>
    <w:p w:rsidR="003106F4" w:rsidRDefault="003106F4" w:rsidP="003106F4">
      <w:pPr>
        <w:spacing w:after="0"/>
        <w:jc w:val="center"/>
      </w:pPr>
      <w:r>
        <w:t xml:space="preserve"> („Narodne novine</w:t>
      </w:r>
      <w:r w:rsidRPr="00E8085A">
        <w:t xml:space="preserve">“, broj </w:t>
      </w:r>
      <w:r w:rsidR="00E8085A" w:rsidRPr="00E8085A">
        <w:t>46/23</w:t>
      </w:r>
      <w:r w:rsidRPr="00E8085A">
        <w:t xml:space="preserve"> od </w:t>
      </w:r>
      <w:r w:rsidR="00E8085A" w:rsidRPr="00E8085A">
        <w:t xml:space="preserve"> 28.travnja 2023</w:t>
      </w:r>
      <w:r w:rsidRPr="00E8085A">
        <w:t>. godine</w:t>
      </w:r>
      <w:r>
        <w:t>)</w:t>
      </w:r>
    </w:p>
    <w:p w:rsidR="003106F4" w:rsidRDefault="003106F4" w:rsidP="003106F4">
      <w:pPr>
        <w:spacing w:after="0"/>
        <w:rPr>
          <w:b/>
        </w:rPr>
      </w:pPr>
    </w:p>
    <w:p w:rsidR="003106F4" w:rsidRDefault="003106F4" w:rsidP="003106F4">
      <w:pPr>
        <w:spacing w:after="0"/>
        <w:rPr>
          <w:b/>
          <w:i/>
          <w:lang w:eastAsia="hr-HR"/>
        </w:rPr>
      </w:pPr>
    </w:p>
    <w:p w:rsidR="003106F4" w:rsidRDefault="003106F4" w:rsidP="003106F4">
      <w:pPr>
        <w:spacing w:after="0"/>
        <w:jc w:val="center"/>
        <w:rPr>
          <w:b/>
          <w:i/>
        </w:rPr>
      </w:pPr>
      <w:r>
        <w:rPr>
          <w:b/>
          <w:i/>
        </w:rPr>
        <w:t>OPIS POSLOVA RADNOG MJESTA</w:t>
      </w:r>
    </w:p>
    <w:p w:rsidR="003106F4" w:rsidRDefault="003106F4" w:rsidP="003106F4">
      <w:pPr>
        <w:spacing w:after="0"/>
        <w:jc w:val="center"/>
        <w:rPr>
          <w:b/>
          <w:i/>
        </w:rPr>
      </w:pPr>
      <w:r>
        <w:rPr>
          <w:b/>
          <w:i/>
        </w:rPr>
        <w:t>I PODACI O PLAĆI</w:t>
      </w:r>
    </w:p>
    <w:p w:rsidR="003106F4" w:rsidRDefault="003106F4" w:rsidP="003106F4">
      <w:pPr>
        <w:spacing w:after="0"/>
        <w:jc w:val="center"/>
        <w:rPr>
          <w:b/>
          <w:i/>
        </w:rPr>
      </w:pPr>
      <w:r>
        <w:rPr>
          <w:b/>
          <w:i/>
        </w:rPr>
        <w:t>pročelnika Jedinstvenog upravnog odjela</w:t>
      </w:r>
    </w:p>
    <w:p w:rsidR="003106F4" w:rsidRDefault="003106F4" w:rsidP="003106F4">
      <w:pPr>
        <w:spacing w:after="0"/>
        <w:jc w:val="center"/>
        <w:rPr>
          <w:b/>
          <w:i/>
        </w:rPr>
      </w:pPr>
      <w:r>
        <w:rPr>
          <w:b/>
          <w:i/>
        </w:rPr>
        <w:t>Općine Čaglin</w:t>
      </w:r>
    </w:p>
    <w:p w:rsidR="003106F4" w:rsidRDefault="003106F4" w:rsidP="003106F4">
      <w:pPr>
        <w:spacing w:after="0"/>
        <w:jc w:val="center"/>
        <w:rPr>
          <w:b/>
          <w:i/>
        </w:rPr>
      </w:pPr>
    </w:p>
    <w:p w:rsidR="003106F4" w:rsidRDefault="003106F4" w:rsidP="003106F4">
      <w:pPr>
        <w:autoSpaceDE w:val="0"/>
        <w:autoSpaceDN w:val="0"/>
        <w:adjustRightInd w:val="0"/>
        <w:spacing w:after="0"/>
        <w:jc w:val="both"/>
        <w:rPr>
          <w:rFonts w:eastAsia="ArialNarrow"/>
          <w:b/>
        </w:rPr>
      </w:pPr>
    </w:p>
    <w:tbl>
      <w:tblPr>
        <w:tblW w:w="92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4509"/>
        <w:gridCol w:w="1833"/>
      </w:tblGrid>
      <w:tr w:rsidR="003106F4" w:rsidTr="003106F4">
        <w:trPr>
          <w:jc w:val="center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b/>
                <w:bCs/>
                <w:color w:val="000000"/>
                <w:bdr w:val="none" w:sz="0" w:space="0" w:color="auto" w:frame="1"/>
                <w:lang w:val="en-US"/>
              </w:rPr>
              <w:t>OPIS POSLOVA RADNOG MJESTA</w:t>
            </w:r>
          </w:p>
        </w:tc>
      </w:tr>
      <w:tr w:rsidR="003106F4" w:rsidTr="003106F4">
        <w:trPr>
          <w:jc w:val="center"/>
        </w:trPr>
        <w:tc>
          <w:tcPr>
            <w:tcW w:w="7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06F4" w:rsidRDefault="003106F4" w:rsidP="003106F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OPIS POSLOVA I ZADATAKA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708"/>
                <w:tab w:val="left" w:pos="1416"/>
                <w:tab w:val="left" w:pos="2124"/>
              </w:tabs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POSTOTAK VREMENA</w:t>
            </w:r>
          </w:p>
        </w:tc>
      </w:tr>
      <w:tr w:rsidR="003106F4" w:rsidTr="003106F4">
        <w:trPr>
          <w:trHeight w:val="226"/>
          <w:jc w:val="center"/>
        </w:trPr>
        <w:tc>
          <w:tcPr>
            <w:tcW w:w="7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145"/>
              </w:tabs>
              <w:spacing w:after="0"/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ascii="Calibri" w:eastAsia="Calibri" w:hAnsi="Calibri"/>
              </w:rPr>
              <w:t>Rukovodi Jedinstvenim upravnim odjelom u skladu sa zakonom i drugim propisima;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06F4" w:rsidRDefault="003106F4" w:rsidP="003106F4">
            <w:pPr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10%</w:t>
            </w:r>
          </w:p>
        </w:tc>
      </w:tr>
      <w:tr w:rsidR="003106F4" w:rsidTr="003106F4">
        <w:trPr>
          <w:trHeight w:val="360"/>
          <w:jc w:val="center"/>
        </w:trPr>
        <w:tc>
          <w:tcPr>
            <w:tcW w:w="7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145"/>
              </w:tabs>
              <w:spacing w:after="0"/>
              <w:ind w:left="3"/>
              <w:jc w:val="both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ascii="Calibri" w:eastAsia="Calibri" w:hAnsi="Calibri"/>
              </w:rPr>
              <w:t>Organizira, brine o izvršenju i nadzire obavljanje poslova, daje upute za rad zaposlenima i koordinira rad Jedinstvenog upravnog odjela, Prati propise iz nadležnosti Jedinstvenog upravnog odjela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06F4" w:rsidRDefault="003106F4" w:rsidP="003106F4">
            <w:pPr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20%</w:t>
            </w:r>
          </w:p>
        </w:tc>
      </w:tr>
      <w:tr w:rsidR="003106F4" w:rsidTr="003106F4">
        <w:trPr>
          <w:trHeight w:val="270"/>
          <w:jc w:val="center"/>
        </w:trPr>
        <w:tc>
          <w:tcPr>
            <w:tcW w:w="7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145"/>
              </w:tabs>
              <w:spacing w:after="0"/>
              <w:ind w:left="3"/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ascii="Calibri" w:eastAsia="Calibri" w:hAnsi="Calibri"/>
              </w:rPr>
              <w:t>Brine o učinkovitom i zakonitom radu Općinskog vijeća, obavlja poslove u svezi pripremanja sjednica Općinskog vijeća, nadzire izvršavanje odluka, zaključaka i drugih akata Općinskog vijeća i općinskog načelnika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06F4" w:rsidRDefault="003106F4" w:rsidP="003106F4">
            <w:pPr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10%</w:t>
            </w:r>
          </w:p>
        </w:tc>
      </w:tr>
      <w:tr w:rsidR="003106F4" w:rsidTr="003106F4">
        <w:trPr>
          <w:jc w:val="center"/>
        </w:trPr>
        <w:tc>
          <w:tcPr>
            <w:tcW w:w="7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145"/>
              </w:tabs>
              <w:spacing w:after="0"/>
              <w:ind w:left="3"/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ascii="Calibri" w:eastAsia="Calibri" w:hAnsi="Calibri"/>
              </w:rPr>
              <w:t>Provodi javne pozive, natječaje i podnosi izvješća tijelima državne uprave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06F4" w:rsidRDefault="003106F4" w:rsidP="003106F4">
            <w:pPr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5%</w:t>
            </w:r>
          </w:p>
        </w:tc>
      </w:tr>
      <w:tr w:rsidR="003106F4" w:rsidTr="003106F4">
        <w:trPr>
          <w:jc w:val="center"/>
        </w:trPr>
        <w:tc>
          <w:tcPr>
            <w:tcW w:w="7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145"/>
              </w:tabs>
              <w:spacing w:after="0"/>
              <w:ind w:left="3"/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ascii="Calibri" w:eastAsia="Calibri" w:hAnsi="Calibri"/>
              </w:rPr>
              <w:t>Provodi neposredan nadzor nad radom u Jedinstvenom upravnom odjelu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06F4" w:rsidRDefault="003106F4" w:rsidP="003106F4">
            <w:pPr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5%</w:t>
            </w:r>
          </w:p>
        </w:tc>
      </w:tr>
      <w:tr w:rsidR="003106F4" w:rsidTr="003106F4">
        <w:trPr>
          <w:jc w:val="center"/>
        </w:trPr>
        <w:tc>
          <w:tcPr>
            <w:tcW w:w="7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145"/>
              </w:tabs>
              <w:spacing w:after="0"/>
              <w:ind w:left="3"/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ascii="Calibri" w:eastAsia="Calibri" w:hAnsi="Calibri"/>
              </w:rPr>
              <w:t>Poduzima mjere za osiguranje učinkovitosti u radu, brine o stručnom osposobljavanju i usavršavanju službenika i namještenika i o urednom i pravilnom korištenju imovine i sredstava za rad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06F4" w:rsidRDefault="003106F4" w:rsidP="003106F4">
            <w:pPr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10%</w:t>
            </w:r>
          </w:p>
        </w:tc>
      </w:tr>
      <w:tr w:rsidR="003106F4" w:rsidTr="003106F4">
        <w:trPr>
          <w:jc w:val="center"/>
        </w:trPr>
        <w:tc>
          <w:tcPr>
            <w:tcW w:w="7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145"/>
              </w:tabs>
              <w:spacing w:after="0"/>
              <w:ind w:left="3"/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ascii="Calibri" w:eastAsia="Calibri" w:hAnsi="Calibri"/>
              </w:rPr>
              <w:t xml:space="preserve"> Vodi poslove vezane uz pripremu, donošenje i izmjene Proračuna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06F4" w:rsidRDefault="003106F4" w:rsidP="003106F4">
            <w:pPr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5%</w:t>
            </w:r>
          </w:p>
        </w:tc>
      </w:tr>
      <w:tr w:rsidR="003106F4" w:rsidTr="003106F4">
        <w:trPr>
          <w:jc w:val="center"/>
        </w:trPr>
        <w:tc>
          <w:tcPr>
            <w:tcW w:w="7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145"/>
              </w:tabs>
              <w:spacing w:after="0"/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ascii="Calibri" w:eastAsia="Calibri" w:hAnsi="Calibri"/>
              </w:rPr>
              <w:lastRenderedPageBreak/>
              <w:t>Upravlja postupkom jednostavne i javne nabave,  provodi savjetovanja s javnošću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06F4" w:rsidRDefault="003106F4" w:rsidP="003106F4">
            <w:pPr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10%</w:t>
            </w:r>
          </w:p>
        </w:tc>
      </w:tr>
      <w:tr w:rsidR="003106F4" w:rsidTr="003106F4">
        <w:trPr>
          <w:jc w:val="center"/>
        </w:trPr>
        <w:tc>
          <w:tcPr>
            <w:tcW w:w="7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145"/>
              </w:tabs>
              <w:spacing w:after="0"/>
              <w:ind w:left="3"/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ascii="Calibri" w:eastAsia="Calibri" w:hAnsi="Calibri"/>
              </w:rPr>
              <w:t>Poduzima mjere za utvrđivanje odgovornosti za povrede službene dužnosti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06F4" w:rsidRDefault="003106F4" w:rsidP="003106F4">
            <w:pPr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5%</w:t>
            </w:r>
          </w:p>
        </w:tc>
      </w:tr>
      <w:tr w:rsidR="003106F4" w:rsidTr="003106F4">
        <w:trPr>
          <w:jc w:val="center"/>
        </w:trPr>
        <w:tc>
          <w:tcPr>
            <w:tcW w:w="7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145"/>
              </w:tabs>
              <w:spacing w:after="0"/>
              <w:ind w:left="3"/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ascii="Calibri" w:eastAsia="Calibri" w:hAnsi="Calibri"/>
              </w:rPr>
              <w:t>Osigurava suradnju Jedinstvenog upravnog odjela s tijelima državne uprave, tijelima lokalne i regionalne (područne) samouprave i drugim institucijama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06F4" w:rsidRDefault="003106F4" w:rsidP="003106F4">
            <w:pPr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10%</w:t>
            </w:r>
          </w:p>
        </w:tc>
      </w:tr>
      <w:tr w:rsidR="003106F4" w:rsidTr="003106F4">
        <w:trPr>
          <w:jc w:val="center"/>
        </w:trPr>
        <w:tc>
          <w:tcPr>
            <w:tcW w:w="7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145"/>
              </w:tabs>
              <w:spacing w:after="0"/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ascii="Calibri" w:eastAsia="Calibri" w:hAnsi="Calibri"/>
              </w:rPr>
              <w:t xml:space="preserve"> Prati mogućnosti i surađuje na poslovima vezanim s kandidiranjem projekata i programa financiranih iz EU fondova i drugih izvora financiranja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06F4" w:rsidRDefault="003106F4" w:rsidP="003106F4">
            <w:pPr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5%</w:t>
            </w:r>
          </w:p>
        </w:tc>
      </w:tr>
      <w:tr w:rsidR="003106F4" w:rsidTr="003106F4">
        <w:trPr>
          <w:jc w:val="center"/>
        </w:trPr>
        <w:tc>
          <w:tcPr>
            <w:tcW w:w="7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145"/>
              </w:tabs>
              <w:spacing w:after="0"/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ascii="Calibri" w:eastAsia="Calibri" w:hAnsi="Calibri"/>
              </w:rPr>
              <w:t xml:space="preserve"> Obavlja ostale poslove po potrebi iz djelokruga rada Općine po nalogu općinskog načelnika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106F4" w:rsidRDefault="003106F4" w:rsidP="003106F4">
            <w:pPr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5%</w:t>
            </w:r>
          </w:p>
        </w:tc>
      </w:tr>
      <w:tr w:rsidR="003106F4" w:rsidTr="003106F4">
        <w:trPr>
          <w:jc w:val="center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/>
              <w:jc w:val="center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b/>
                <w:bCs/>
                <w:color w:val="000000"/>
                <w:bdr w:val="none" w:sz="0" w:space="0" w:color="auto" w:frame="1"/>
                <w:lang w:val="en-US"/>
              </w:rPr>
              <w:t>OPIS RAZINE STANDARDNIH MJERILA ZA KLASIFIKACIJU RADNIH MJESTA</w:t>
            </w:r>
          </w:p>
        </w:tc>
      </w:tr>
      <w:tr w:rsidR="003106F4" w:rsidTr="003106F4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06F4" w:rsidRDefault="003106F4" w:rsidP="003106F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POTREBNO STRUČNO ZNANJE</w:t>
            </w:r>
          </w:p>
          <w:p w:rsidR="003106F4" w:rsidRDefault="003106F4" w:rsidP="003106F4">
            <w:pPr>
              <w:spacing w:after="0" w:line="276" w:lineRule="auto"/>
              <w:rPr>
                <w:rFonts w:eastAsia="Calibri"/>
                <w:lang w:val="en-US"/>
              </w:rPr>
            </w:pPr>
          </w:p>
          <w:p w:rsidR="003106F4" w:rsidRDefault="003106F4" w:rsidP="003106F4">
            <w:pPr>
              <w:spacing w:after="0" w:line="276" w:lineRule="auto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6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autoSpaceDE w:val="0"/>
              <w:autoSpaceDN w:val="0"/>
              <w:adjustRightInd w:val="0"/>
              <w:spacing w:after="0"/>
              <w:ind w:left="851" w:hanging="851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lang w:val="en-US"/>
              </w:rPr>
              <w:t>magistar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struke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ili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stručni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specijalist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pravne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ili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ekonomske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struke</w:t>
            </w:r>
            <w:proofErr w:type="spellEnd"/>
          </w:p>
          <w:p w:rsidR="003106F4" w:rsidRDefault="003106F4" w:rsidP="003106F4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lang w:val="en-US"/>
              </w:rPr>
              <w:t>jedna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godina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radnog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iskustva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na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istim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ili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sličnim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poslovima</w:t>
            </w:r>
            <w:proofErr w:type="spellEnd"/>
            <w:r>
              <w:rPr>
                <w:rFonts w:eastAsia="Calibri"/>
                <w:lang w:val="en-US"/>
              </w:rPr>
              <w:t>,</w:t>
            </w:r>
          </w:p>
          <w:p w:rsidR="003106F4" w:rsidRDefault="003106F4" w:rsidP="003106F4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lang w:val="en-US"/>
              </w:rPr>
              <w:t>organizacijske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sposobnosti</w:t>
            </w:r>
            <w:proofErr w:type="spellEnd"/>
            <w:r>
              <w:rPr>
                <w:rFonts w:eastAsia="Calibri"/>
                <w:lang w:val="en-US"/>
              </w:rPr>
              <w:t>,</w:t>
            </w:r>
          </w:p>
          <w:p w:rsidR="003106F4" w:rsidRDefault="003106F4" w:rsidP="003106F4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lang w:val="en-US"/>
              </w:rPr>
              <w:t>komunikacijske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vještine</w:t>
            </w:r>
            <w:proofErr w:type="spellEnd"/>
            <w:r>
              <w:rPr>
                <w:rFonts w:eastAsia="Calibri"/>
                <w:lang w:val="en-US"/>
              </w:rPr>
              <w:t>,</w:t>
            </w:r>
          </w:p>
          <w:p w:rsidR="003106F4" w:rsidRDefault="003106F4" w:rsidP="003106F4">
            <w:pPr>
              <w:autoSpaceDE w:val="0"/>
              <w:autoSpaceDN w:val="0"/>
              <w:adjustRightInd w:val="0"/>
              <w:spacing w:after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lang w:val="en-US"/>
              </w:rPr>
              <w:t>položen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lang w:val="en-US"/>
              </w:rPr>
              <w:t>državni</w:t>
            </w:r>
            <w:proofErr w:type="spellEnd"/>
            <w:r>
              <w:rPr>
                <w:rFonts w:eastAsia="Calibri"/>
                <w:lang w:val="en-US"/>
              </w:rPr>
              <w:t xml:space="preserve">  </w:t>
            </w:r>
            <w:proofErr w:type="spellStart"/>
            <w:r>
              <w:rPr>
                <w:rFonts w:eastAsia="Calibri"/>
                <w:lang w:val="en-US"/>
              </w:rPr>
              <w:t>ispit</w:t>
            </w:r>
            <w:proofErr w:type="spellEnd"/>
            <w:proofErr w:type="gramEnd"/>
            <w:r>
              <w:rPr>
                <w:rFonts w:eastAsia="Calibri"/>
                <w:lang w:val="en-US"/>
              </w:rPr>
              <w:t>,</w:t>
            </w:r>
          </w:p>
          <w:p w:rsidR="003106F4" w:rsidRDefault="003106F4" w:rsidP="003106F4">
            <w:pPr>
              <w:spacing w:after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lang w:val="en-US"/>
              </w:rPr>
              <w:t>poznavanje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rada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na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računalu</w:t>
            </w:r>
            <w:proofErr w:type="spellEnd"/>
          </w:p>
          <w:p w:rsidR="003106F4" w:rsidRDefault="003106F4" w:rsidP="003106F4">
            <w:pPr>
              <w:spacing w:after="0"/>
              <w:rPr>
                <w:rFonts w:eastAsia="Calibri"/>
                <w:color w:val="FF0000"/>
                <w:lang w:val="en-US"/>
              </w:rPr>
            </w:pPr>
            <w:r>
              <w:rPr>
                <w:rFonts w:eastAsia="Calibri"/>
                <w:color w:val="FF0000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lang w:val="en-US"/>
              </w:rPr>
              <w:t>poznavanje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provođenja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projekata</w:t>
            </w:r>
            <w:proofErr w:type="spellEnd"/>
            <w:r>
              <w:rPr>
                <w:rFonts w:eastAsia="Calibri"/>
                <w:lang w:val="en-US"/>
              </w:rPr>
              <w:t xml:space="preserve"> EU </w:t>
            </w:r>
            <w:proofErr w:type="spellStart"/>
            <w:r>
              <w:rPr>
                <w:rFonts w:eastAsia="Calibri"/>
                <w:lang w:val="en-US"/>
              </w:rPr>
              <w:t>fondova</w:t>
            </w:r>
            <w:proofErr w:type="spellEnd"/>
          </w:p>
          <w:p w:rsidR="003106F4" w:rsidRDefault="003106F4" w:rsidP="003106F4">
            <w:pPr>
              <w:spacing w:after="0"/>
              <w:rPr>
                <w:rFonts w:eastAsia="Calibri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 </w:t>
            </w:r>
            <w:proofErr w:type="spellStart"/>
            <w:r>
              <w:rPr>
                <w:rFonts w:eastAsia="Calibri"/>
                <w:lang w:val="en-US"/>
              </w:rPr>
              <w:t>posjedovanje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certifikata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iz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područja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javne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nabave</w:t>
            </w:r>
            <w:proofErr w:type="spellEnd"/>
          </w:p>
        </w:tc>
      </w:tr>
      <w:tr w:rsidR="003106F4" w:rsidTr="003106F4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STUPANJ SLOŽENOSTI POSLOVA</w:t>
            </w:r>
          </w:p>
        </w:tc>
        <w:tc>
          <w:tcPr>
            <w:tcW w:w="6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spacing w:after="0"/>
              <w:jc w:val="both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Stupanj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složenosti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posla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najviše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razine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koji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uključuje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planiranje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vođenje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koordiniranje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povjerenih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poslova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doprinos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razvoju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novih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koncepata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te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rješavanje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strateških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zadaća</w:t>
            </w:r>
            <w:proofErr w:type="spellEnd"/>
          </w:p>
        </w:tc>
      </w:tr>
      <w:tr w:rsidR="003106F4" w:rsidTr="003106F4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STUPANJ SAMOSTALNOSTI U RADU</w:t>
            </w:r>
          </w:p>
        </w:tc>
        <w:tc>
          <w:tcPr>
            <w:tcW w:w="6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spacing w:after="0"/>
              <w:jc w:val="both"/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Stupanj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samostalnosti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koji </w:t>
            </w:r>
            <w:proofErr w:type="spellStart"/>
            <w:r>
              <w:rPr>
                <w:rFonts w:eastAsia="Calibri"/>
                <w:bCs/>
                <w:lang w:val="en-US"/>
              </w:rPr>
              <w:t>uključuje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samostalnost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u </w:t>
            </w:r>
            <w:proofErr w:type="spellStart"/>
            <w:r>
              <w:rPr>
                <w:rFonts w:eastAsia="Calibri"/>
                <w:bCs/>
                <w:lang w:val="en-US"/>
              </w:rPr>
              <w:t>radu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odlučivanju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o </w:t>
            </w:r>
            <w:proofErr w:type="spellStart"/>
            <w:r>
              <w:rPr>
                <w:rFonts w:eastAsia="Calibri"/>
                <w:bCs/>
                <w:lang w:val="en-US"/>
              </w:rPr>
              <w:t>najsloženijim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stručnim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pitanjima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val="en-US"/>
              </w:rPr>
              <w:t>ograničenu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samo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općim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smjernicama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vezanima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uz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utvrđenu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politiku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upravnog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tijela</w:t>
            </w:r>
            <w:proofErr w:type="spellEnd"/>
          </w:p>
        </w:tc>
      </w:tr>
      <w:tr w:rsidR="003106F4" w:rsidTr="003106F4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rPr>
                <w:rFonts w:eastAsia="Arial Unicode MS"/>
                <w:color w:val="000000"/>
                <w:bdr w:val="none" w:sz="0" w:space="0" w:color="auto" w:frame="1"/>
                <w:lang w:val="en-US" w:eastAsia="hr-HR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STUPANJ SURADNJE S DRUGIM TIJELIMA I KOMUNIKACIJE SA STRANKAMA</w:t>
            </w:r>
          </w:p>
        </w:tc>
        <w:tc>
          <w:tcPr>
            <w:tcW w:w="6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spacing w:after="0"/>
              <w:jc w:val="both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proofErr w:type="spellStart"/>
            <w:r>
              <w:rPr>
                <w:rFonts w:eastAsia="Arial Unicode MS"/>
                <w:color w:val="000000"/>
                <w:lang w:val="en-US"/>
              </w:rPr>
              <w:t>Stupanj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stručne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komunikacije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koji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uključuje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kontakte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unutar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i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izvan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odjela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od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utjecaja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na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provedbu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plana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i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programa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Općine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kao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i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u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svrhu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prikupljanja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ili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razmjene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informacija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stalna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stručna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komunikacija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sa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općinskim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načelnikom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čelnicima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upravnih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tijela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i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ostalim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županijskim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tijelima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proračunskim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i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izvanproračunskim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korisnicima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pravnim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osobama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u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vlasništvu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Općine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tijelima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javne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vlasti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i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po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potrebi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posla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i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drugim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institucijama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i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lang w:val="en-US"/>
              </w:rPr>
              <w:t>pravnim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eastAsia="Arial Unicode MS"/>
                <w:color w:val="000000"/>
                <w:lang w:val="en-US"/>
              </w:rPr>
              <w:t>osobama</w:t>
            </w:r>
            <w:proofErr w:type="spellEnd"/>
            <w:r>
              <w:rPr>
                <w:rFonts w:eastAsia="Arial Unicode MS"/>
                <w:color w:val="000000"/>
                <w:lang w:val="en-US"/>
              </w:rPr>
              <w:t>)   </w:t>
            </w:r>
            <w:proofErr w:type="gramEnd"/>
          </w:p>
        </w:tc>
      </w:tr>
      <w:tr w:rsidR="003106F4" w:rsidTr="003106F4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STUPANJ ODGOVORNOSTI I UTJECAJ NA DONOŠENJE ODLUKA</w:t>
            </w:r>
          </w:p>
        </w:tc>
        <w:tc>
          <w:tcPr>
            <w:tcW w:w="6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106F4" w:rsidRDefault="003106F4" w:rsidP="003106F4">
            <w:pPr>
              <w:spacing w:after="0"/>
              <w:jc w:val="both"/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</w:pP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Stupanj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odgovornosti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koji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uključuje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najvišu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materijalnu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financijsku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odgovornost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zakonitost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rada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postupanja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uključujući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široku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nadzornu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i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upravljačku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odgovornost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.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Najviši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stupanj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utjecaja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na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donošenje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odluka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koje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imaju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znatan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učinak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na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određivanje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politike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i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njenu</w:t>
            </w:r>
            <w:proofErr w:type="spellEnd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bdr w:val="none" w:sz="0" w:space="0" w:color="auto" w:frame="1"/>
                <w:lang w:val="en-US"/>
              </w:rPr>
              <w:t>provedbu</w:t>
            </w:r>
            <w:proofErr w:type="spellEnd"/>
          </w:p>
        </w:tc>
      </w:tr>
    </w:tbl>
    <w:p w:rsidR="003106F4" w:rsidRDefault="003106F4" w:rsidP="003106F4">
      <w:pPr>
        <w:pStyle w:val="Uvuenotijeloteksta"/>
        <w:tabs>
          <w:tab w:val="left" w:pos="709"/>
        </w:tabs>
        <w:rPr>
          <w:b/>
        </w:rPr>
      </w:pPr>
    </w:p>
    <w:p w:rsidR="003106F4" w:rsidRDefault="003106F4" w:rsidP="003106F4">
      <w:pPr>
        <w:tabs>
          <w:tab w:val="left" w:pos="720"/>
        </w:tabs>
        <w:spacing w:after="0"/>
      </w:pPr>
    </w:p>
    <w:p w:rsidR="003106F4" w:rsidRDefault="003106F4" w:rsidP="003106F4">
      <w:pPr>
        <w:tabs>
          <w:tab w:val="left" w:pos="1080"/>
        </w:tabs>
        <w:spacing w:after="0"/>
        <w:ind w:left="720"/>
        <w:rPr>
          <w:b/>
        </w:rPr>
      </w:pPr>
      <w:r>
        <w:rPr>
          <w:b/>
        </w:rPr>
        <w:t>P o d a c i  o  p l a ć i :</w:t>
      </w:r>
    </w:p>
    <w:p w:rsidR="003106F4" w:rsidRDefault="003106F4" w:rsidP="003106F4">
      <w:pPr>
        <w:tabs>
          <w:tab w:val="left" w:pos="1080"/>
        </w:tabs>
        <w:spacing w:after="0"/>
        <w:rPr>
          <w:color w:val="FF0000"/>
        </w:rPr>
      </w:pPr>
    </w:p>
    <w:p w:rsidR="003106F4" w:rsidRDefault="003106F4" w:rsidP="003106F4">
      <w:pPr>
        <w:spacing w:after="0"/>
        <w:jc w:val="both"/>
      </w:pPr>
      <w:r>
        <w:tab/>
        <w:t>Sukladno odredbi članka 11. Zakona o plaćama u lokalnoj i područnoj (regionalnoj) samoupravi („Narodne novine“ broj: 28/10) i članka 4. stavka 1. točke 1.  Odluke o koeficijentima za obračun plaće službenika i namještenika u Jedinstvenom upravnom odjelu Općine Čaglin („Službeni glasnik Općine Čaglin, broj: 6/2020 i 8/2020 ), koeficijent za radno mjesto pročelnika Jedinstvenog upravnog odjela iznosi 1,40.</w:t>
      </w:r>
    </w:p>
    <w:p w:rsidR="003106F4" w:rsidRDefault="003106F4" w:rsidP="003106F4">
      <w:pPr>
        <w:tabs>
          <w:tab w:val="left" w:pos="1080"/>
        </w:tabs>
        <w:spacing w:after="0"/>
        <w:jc w:val="both"/>
      </w:pPr>
    </w:p>
    <w:p w:rsidR="003106F4" w:rsidRPr="003106F4" w:rsidRDefault="003106F4" w:rsidP="003106F4">
      <w:pPr>
        <w:spacing w:after="0"/>
        <w:jc w:val="both"/>
        <w:rPr>
          <w:b/>
          <w:i/>
        </w:rPr>
      </w:pPr>
      <w:r>
        <w:tab/>
        <w:t>Plaća se izračunava na način da se koeficijent 1,40 množi sa bruto osnovicom za obračun plaća koja iznosi</w:t>
      </w:r>
      <w:r w:rsidR="0051734A">
        <w:t xml:space="preserve"> </w:t>
      </w:r>
      <w:r w:rsidRPr="0099505D">
        <w:rPr>
          <w:color w:val="C00000"/>
        </w:rPr>
        <w:t xml:space="preserve"> </w:t>
      </w:r>
      <w:r w:rsidR="0099505D" w:rsidRPr="0099505D">
        <w:rPr>
          <w:color w:val="C00000"/>
        </w:rPr>
        <w:t xml:space="preserve"> </w:t>
      </w:r>
      <w:r w:rsidR="0099505D" w:rsidRPr="0051734A">
        <w:t xml:space="preserve">802,24 eura </w:t>
      </w:r>
      <w:r>
        <w:t>na što se za svaku navršenu godinu radnog staža dodaje 0,5%, ukupno ne više od 20%.</w:t>
      </w:r>
    </w:p>
    <w:p w:rsidR="003106F4" w:rsidRDefault="003106F4" w:rsidP="003106F4">
      <w:pPr>
        <w:tabs>
          <w:tab w:val="left" w:pos="1080"/>
        </w:tabs>
        <w:spacing w:after="0"/>
        <w:jc w:val="both"/>
      </w:pPr>
    </w:p>
    <w:p w:rsidR="003106F4" w:rsidRDefault="003106F4" w:rsidP="003106F4">
      <w:pPr>
        <w:spacing w:after="0"/>
        <w:jc w:val="center"/>
        <w:rPr>
          <w:b/>
        </w:rPr>
      </w:pPr>
      <w:r>
        <w:rPr>
          <w:b/>
        </w:rPr>
        <w:t>NAČIN OBAVLJANJA</w:t>
      </w:r>
    </w:p>
    <w:p w:rsidR="003106F4" w:rsidRDefault="003106F4" w:rsidP="003106F4">
      <w:pPr>
        <w:spacing w:after="0"/>
        <w:jc w:val="center"/>
        <w:rPr>
          <w:b/>
        </w:rPr>
      </w:pPr>
      <w:r>
        <w:rPr>
          <w:b/>
        </w:rPr>
        <w:t>prethodne provjere znanja i sposobnosti kandidata koji ispunjavaju formalne uvjete za pročelnika Jedinstvenog upravnog odjela Općine Čaglin</w:t>
      </w:r>
    </w:p>
    <w:p w:rsidR="003106F4" w:rsidRDefault="003106F4" w:rsidP="003106F4">
      <w:pPr>
        <w:spacing w:after="0"/>
      </w:pPr>
    </w:p>
    <w:p w:rsidR="003106F4" w:rsidRDefault="003106F4" w:rsidP="003106F4">
      <w:pPr>
        <w:spacing w:after="0"/>
      </w:pPr>
      <w:r>
        <w:t>Prethodna provjera znanja i sposobnosti obuhvaća pisano testiranje i intervju.</w:t>
      </w:r>
    </w:p>
    <w:p w:rsidR="003106F4" w:rsidRDefault="003106F4" w:rsidP="003106F4">
      <w:pPr>
        <w:spacing w:after="0"/>
      </w:pPr>
      <w:r>
        <w:t xml:space="preserve">Prethodnoj provjeri znanja i sposobnosti mogu pristupiti </w:t>
      </w:r>
      <w:r>
        <w:rPr>
          <w:b/>
        </w:rPr>
        <w:t>samo osobe koje su ispunile formalne uvjete iz javnog natječaja te stekle status kandidata/kinje prijavljenog/ne na javni natječaj.</w:t>
      </w:r>
    </w:p>
    <w:p w:rsidR="003106F4" w:rsidRDefault="003106F4" w:rsidP="003106F4">
      <w:pPr>
        <w:spacing w:after="0"/>
      </w:pPr>
      <w:r>
        <w:t>Kandidat/</w:t>
      </w:r>
      <w:proofErr w:type="spellStart"/>
      <w:r>
        <w:t>kinja</w:t>
      </w:r>
      <w:proofErr w:type="spellEnd"/>
      <w:r>
        <w:t xml:space="preserve"> iz prethodnog stavka koji/a ne pristupi prethodnoj provjeri znanja, smatra se da je povukao/la prijavu na javni natječaj.</w:t>
      </w:r>
    </w:p>
    <w:p w:rsidR="003106F4" w:rsidRDefault="003106F4" w:rsidP="003106F4">
      <w:pPr>
        <w:spacing w:after="0"/>
      </w:pPr>
      <w:r>
        <w:t>Kandidati/kinje će putem web stranice i oglasne ploče Općine Čaglin biti obaviješteni o vremenu i mjestu održavanja pisanog testiranju, najmanje pet dana prije održavanja istog.</w:t>
      </w:r>
    </w:p>
    <w:p w:rsidR="003106F4" w:rsidRDefault="003106F4" w:rsidP="003106F4">
      <w:pPr>
        <w:spacing w:after="0"/>
      </w:pPr>
      <w:r>
        <w:t>Za pisani dio testiranja dodjeljuje se određeni broj bodova od 1 do 20.</w:t>
      </w:r>
    </w:p>
    <w:p w:rsidR="003106F4" w:rsidRDefault="003106F4" w:rsidP="003106F4">
      <w:pPr>
        <w:spacing w:after="0"/>
      </w:pPr>
      <w:r>
        <w:t>S kandidatima/</w:t>
      </w:r>
      <w:proofErr w:type="spellStart"/>
      <w:r>
        <w:t>kinjama</w:t>
      </w:r>
      <w:proofErr w:type="spellEnd"/>
      <w:r>
        <w:t xml:space="preserve"> koji ostvare najmanje 50% ukupnog broja bodova na pisanom testiranju provest će se intervju.</w:t>
      </w:r>
    </w:p>
    <w:p w:rsidR="003106F4" w:rsidRDefault="003106F4" w:rsidP="003106F4">
      <w:pPr>
        <w:spacing w:after="0"/>
      </w:pPr>
      <w:r>
        <w:t>Intervju se također boduje, a kandidati/kandidatkinje ne intervjuu mogu ostvariti maksimalno 10 bodova.</w:t>
      </w:r>
    </w:p>
    <w:p w:rsidR="003106F4" w:rsidRDefault="003106F4" w:rsidP="003106F4">
      <w:pPr>
        <w:spacing w:after="0"/>
      </w:pPr>
      <w:r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:rsidR="003106F4" w:rsidRDefault="003106F4" w:rsidP="003106F4">
      <w:pPr>
        <w:spacing w:after="0"/>
      </w:pPr>
    </w:p>
    <w:p w:rsidR="003106F4" w:rsidRDefault="003106F4" w:rsidP="003106F4">
      <w:pPr>
        <w:spacing w:after="0"/>
      </w:pPr>
      <w:r>
        <w:t>PRAVNI I DRUGI IZVORI</w:t>
      </w:r>
    </w:p>
    <w:p w:rsidR="003106F4" w:rsidRDefault="003106F4" w:rsidP="003106F4">
      <w:pPr>
        <w:spacing w:after="0"/>
      </w:pPr>
      <w:r>
        <w:t>za pripremu provjere kandidata za testiranje pitanja će biti postavljena iz slijedećih područja:</w:t>
      </w:r>
    </w:p>
    <w:p w:rsidR="003106F4" w:rsidRDefault="003106F4" w:rsidP="003106F4">
      <w:pPr>
        <w:pStyle w:val="Odlomakpopisa"/>
        <w:numPr>
          <w:ilvl w:val="0"/>
          <w:numId w:val="1"/>
        </w:numPr>
        <w:spacing w:line="254" w:lineRule="auto"/>
      </w:pPr>
      <w:r>
        <w:t>upravni postupak,</w:t>
      </w:r>
    </w:p>
    <w:p w:rsidR="003106F4" w:rsidRDefault="003106F4" w:rsidP="003106F4">
      <w:pPr>
        <w:pStyle w:val="Odlomakpopisa"/>
        <w:numPr>
          <w:ilvl w:val="0"/>
          <w:numId w:val="1"/>
        </w:numPr>
        <w:spacing w:line="254" w:lineRule="auto"/>
      </w:pPr>
      <w:r>
        <w:t>lokalna i područna (regionalna) samouprava</w:t>
      </w:r>
    </w:p>
    <w:p w:rsidR="003106F4" w:rsidRDefault="003106F4" w:rsidP="003106F4">
      <w:pPr>
        <w:pStyle w:val="Odlomakpopisa"/>
        <w:numPr>
          <w:ilvl w:val="0"/>
          <w:numId w:val="1"/>
        </w:numPr>
        <w:spacing w:line="254" w:lineRule="auto"/>
      </w:pPr>
      <w:r>
        <w:t>financiranje lokalne samouprave</w:t>
      </w:r>
    </w:p>
    <w:p w:rsidR="003106F4" w:rsidRDefault="003106F4" w:rsidP="003106F4">
      <w:pPr>
        <w:pStyle w:val="Odlomakpopisa"/>
        <w:numPr>
          <w:ilvl w:val="0"/>
          <w:numId w:val="1"/>
        </w:numPr>
        <w:spacing w:line="254" w:lineRule="auto"/>
      </w:pPr>
      <w:r>
        <w:t>službenici i namještenici u lokalnoj u područnoj (regionalnoj) samoupravi</w:t>
      </w:r>
    </w:p>
    <w:p w:rsidR="003106F4" w:rsidRDefault="003106F4" w:rsidP="003106F4">
      <w:pPr>
        <w:pStyle w:val="Odlomakpopisa"/>
        <w:numPr>
          <w:ilvl w:val="0"/>
          <w:numId w:val="1"/>
        </w:numPr>
        <w:spacing w:line="254" w:lineRule="auto"/>
      </w:pPr>
      <w:r>
        <w:t>plaće u lokalnoj  i područnoj (regionalnoj) samoupravi.</w:t>
      </w:r>
    </w:p>
    <w:p w:rsidR="003106F4" w:rsidRDefault="003106F4" w:rsidP="003106F4">
      <w:pPr>
        <w:pStyle w:val="Odlomakpopisa"/>
        <w:numPr>
          <w:ilvl w:val="0"/>
          <w:numId w:val="1"/>
        </w:numPr>
        <w:spacing w:line="254" w:lineRule="auto"/>
      </w:pPr>
      <w:r>
        <w:t>proračun</w:t>
      </w:r>
    </w:p>
    <w:p w:rsidR="003106F4" w:rsidRDefault="003106F4" w:rsidP="003106F4">
      <w:pPr>
        <w:pStyle w:val="Odlomakpopisa"/>
        <w:numPr>
          <w:ilvl w:val="0"/>
          <w:numId w:val="1"/>
        </w:numPr>
        <w:spacing w:line="254" w:lineRule="auto"/>
      </w:pPr>
      <w:r>
        <w:t>odredbe o komunalnom gospodarstvu</w:t>
      </w:r>
    </w:p>
    <w:p w:rsidR="003106F4" w:rsidRDefault="003106F4" w:rsidP="003106F4">
      <w:pPr>
        <w:pStyle w:val="Odlomakpopisa"/>
        <w:numPr>
          <w:ilvl w:val="0"/>
          <w:numId w:val="1"/>
        </w:numPr>
        <w:spacing w:line="254" w:lineRule="auto"/>
      </w:pPr>
      <w:r>
        <w:t>lokalni izbori.</w:t>
      </w:r>
    </w:p>
    <w:p w:rsidR="003106F4" w:rsidRDefault="003106F4" w:rsidP="003106F4">
      <w:pPr>
        <w:spacing w:after="0"/>
      </w:pPr>
      <w:r>
        <w:t>Pravni i drugi izvori:</w:t>
      </w:r>
    </w:p>
    <w:p w:rsidR="003106F4" w:rsidRDefault="003106F4" w:rsidP="003106F4">
      <w:pPr>
        <w:tabs>
          <w:tab w:val="left" w:pos="540"/>
        </w:tabs>
        <w:spacing w:after="0"/>
        <w:jc w:val="both"/>
      </w:pPr>
      <w:r>
        <w:t xml:space="preserve">- Ustav Republike Hrvatske („Narodne novine“ broj </w:t>
      </w:r>
      <w:hyperlink r:id="rId10" w:history="1">
        <w:r>
          <w:rPr>
            <w:rStyle w:val="Hiperveza"/>
            <w:bCs/>
          </w:rPr>
          <w:t>56/90</w:t>
        </w:r>
      </w:hyperlink>
      <w:r>
        <w:t>,  </w:t>
      </w:r>
      <w:hyperlink r:id="rId11" w:history="1">
        <w:r>
          <w:rPr>
            <w:rStyle w:val="Hiperveza"/>
            <w:bCs/>
          </w:rPr>
          <w:t>135/97</w:t>
        </w:r>
      </w:hyperlink>
      <w:r>
        <w:t xml:space="preserve">,  </w:t>
      </w:r>
      <w:hyperlink r:id="rId12" w:history="1">
        <w:r>
          <w:rPr>
            <w:rStyle w:val="Hiperveza"/>
            <w:bCs/>
          </w:rPr>
          <w:t>08/98</w:t>
        </w:r>
      </w:hyperlink>
      <w:r>
        <w:t xml:space="preserve">,  </w:t>
      </w:r>
      <w:hyperlink r:id="rId13" w:history="1">
        <w:r>
          <w:rPr>
            <w:rStyle w:val="Hiperveza"/>
            <w:bCs/>
          </w:rPr>
          <w:t>113/00</w:t>
        </w:r>
      </w:hyperlink>
      <w:r>
        <w:t xml:space="preserve">,  </w:t>
      </w:r>
      <w:hyperlink r:id="rId14" w:history="1">
        <w:r>
          <w:rPr>
            <w:rStyle w:val="Hiperveza"/>
            <w:bCs/>
          </w:rPr>
          <w:t>124/00</w:t>
        </w:r>
      </w:hyperlink>
      <w:r>
        <w:t xml:space="preserve">,  </w:t>
      </w:r>
      <w:hyperlink r:id="rId15" w:history="1">
        <w:r>
          <w:rPr>
            <w:rStyle w:val="Hiperveza"/>
            <w:bCs/>
          </w:rPr>
          <w:t>28/01</w:t>
        </w:r>
      </w:hyperlink>
      <w:r>
        <w:t xml:space="preserve">,  </w:t>
      </w:r>
      <w:hyperlink r:id="rId16" w:history="1">
        <w:r>
          <w:rPr>
            <w:rStyle w:val="Hiperveza"/>
            <w:bCs/>
          </w:rPr>
          <w:t>41/01</w:t>
        </w:r>
      </w:hyperlink>
      <w:r>
        <w:t xml:space="preserve">,  </w:t>
      </w:r>
      <w:hyperlink r:id="rId17" w:history="1">
        <w:r>
          <w:rPr>
            <w:rStyle w:val="Hiperveza"/>
            <w:bCs/>
          </w:rPr>
          <w:t>55/01</w:t>
        </w:r>
      </w:hyperlink>
      <w:r>
        <w:t>,  </w:t>
      </w:r>
      <w:hyperlink r:id="rId18" w:history="1">
        <w:r>
          <w:rPr>
            <w:rStyle w:val="Hiperveza"/>
            <w:bCs/>
          </w:rPr>
          <w:t>76/10</w:t>
        </w:r>
      </w:hyperlink>
      <w:r>
        <w:t xml:space="preserve">,  </w:t>
      </w:r>
      <w:hyperlink r:id="rId19" w:history="1">
        <w:r>
          <w:rPr>
            <w:rStyle w:val="Hiperveza"/>
            <w:bCs/>
          </w:rPr>
          <w:t>85/10</w:t>
        </w:r>
      </w:hyperlink>
      <w:r>
        <w:t xml:space="preserve">,  </w:t>
      </w:r>
      <w:hyperlink r:id="rId20" w:history="1">
        <w:r>
          <w:rPr>
            <w:rStyle w:val="Hiperveza"/>
            <w:bCs/>
          </w:rPr>
          <w:t>05/14</w:t>
        </w:r>
      </w:hyperlink>
      <w:r>
        <w:t>)</w:t>
      </w:r>
    </w:p>
    <w:p w:rsidR="003106F4" w:rsidRDefault="003106F4" w:rsidP="003106F4">
      <w:pPr>
        <w:spacing w:after="0"/>
      </w:pPr>
      <w:r>
        <w:t>-</w:t>
      </w:r>
      <w:r>
        <w:tab/>
        <w:t>Zakon o općem upravnom postupku («NN», broj 47/09,110/21)</w:t>
      </w:r>
    </w:p>
    <w:p w:rsidR="003106F4" w:rsidRDefault="003106F4" w:rsidP="003106F4">
      <w:pPr>
        <w:tabs>
          <w:tab w:val="left" w:pos="540"/>
        </w:tabs>
        <w:spacing w:after="0"/>
        <w:jc w:val="both"/>
      </w:pPr>
      <w:r>
        <w:t>-</w:t>
      </w:r>
      <w:r>
        <w:tab/>
      </w:r>
      <w:r>
        <w:tab/>
        <w:t xml:space="preserve">Zakon o lokalnoj i područnoj (regionalnoj) samoupravi («NN», broj: 33/01, 60/01,129/05, 109/07, 125/08, 36/09, </w:t>
      </w:r>
      <w:hyperlink r:id="rId21" w:tgtFrame="_blank" w:history="1">
        <w:r>
          <w:rPr>
            <w:rStyle w:val="Hiperveza"/>
            <w:bCs/>
          </w:rPr>
          <w:t>150/11</w:t>
        </w:r>
      </w:hyperlink>
      <w:r>
        <w:t>, </w:t>
      </w:r>
      <w:hyperlink r:id="rId22" w:tgtFrame="_blank" w:history="1">
        <w:r>
          <w:rPr>
            <w:rStyle w:val="Hiperveza"/>
            <w:bCs/>
          </w:rPr>
          <w:t>144/12</w:t>
        </w:r>
      </w:hyperlink>
      <w:r>
        <w:t>, </w:t>
      </w:r>
      <w:hyperlink r:id="rId23" w:tgtFrame="_blank" w:history="1">
        <w:r>
          <w:rPr>
            <w:rStyle w:val="Hiperveza"/>
            <w:bCs/>
          </w:rPr>
          <w:t>19/13</w:t>
        </w:r>
      </w:hyperlink>
      <w:r>
        <w:t>, </w:t>
      </w:r>
      <w:hyperlink r:id="rId24" w:tgtFrame="_blank" w:history="1">
        <w:r>
          <w:rPr>
            <w:rStyle w:val="Hiperveza"/>
            <w:bCs/>
          </w:rPr>
          <w:t>137/15</w:t>
        </w:r>
      </w:hyperlink>
      <w:r>
        <w:t>, </w:t>
      </w:r>
      <w:hyperlink r:id="rId25" w:tgtFrame="_blank" w:history="1">
        <w:r>
          <w:rPr>
            <w:rStyle w:val="Hiperveza"/>
            <w:bCs/>
          </w:rPr>
          <w:t>123/17</w:t>
        </w:r>
      </w:hyperlink>
      <w:r>
        <w:t>, </w:t>
      </w:r>
      <w:hyperlink r:id="rId26" w:tgtFrame="_blank" w:history="1">
        <w:r>
          <w:rPr>
            <w:rStyle w:val="Hiperveza"/>
            <w:bCs/>
          </w:rPr>
          <w:t>98/19</w:t>
        </w:r>
      </w:hyperlink>
      <w:r>
        <w:t>, 144/20)</w:t>
      </w:r>
    </w:p>
    <w:p w:rsidR="003106F4" w:rsidRDefault="003106F4" w:rsidP="003106F4">
      <w:pPr>
        <w:spacing w:after="0"/>
      </w:pPr>
      <w:r>
        <w:t>-</w:t>
      </w:r>
      <w:r>
        <w:tab/>
        <w:t>Zakon o financiranju jedinica lokalne i područne (regionalne)samouprave («NN», broj: 127/17, 138/20)</w:t>
      </w:r>
    </w:p>
    <w:p w:rsidR="003106F4" w:rsidRDefault="003106F4" w:rsidP="003106F4">
      <w:pPr>
        <w:spacing w:after="0"/>
      </w:pPr>
      <w:r>
        <w:t>-</w:t>
      </w:r>
      <w:r>
        <w:tab/>
        <w:t>Zakon o službenicima i namještenicima u lokalnoj i područnoj (regionalnoj) samoupravi  («NN», broj 86/08, 61/11, 04/18, 112/19)</w:t>
      </w:r>
    </w:p>
    <w:p w:rsidR="003106F4" w:rsidRDefault="003106F4" w:rsidP="003106F4">
      <w:pPr>
        <w:spacing w:after="0"/>
      </w:pPr>
      <w:r>
        <w:t>-</w:t>
      </w:r>
      <w:r>
        <w:tab/>
        <w:t>Zakon o plaćama u lokalnoj i područnoj (regionalnoj) samoupravi («NN», broj 28/10),</w:t>
      </w:r>
    </w:p>
    <w:p w:rsidR="003106F4" w:rsidRDefault="003106F4" w:rsidP="003106F4">
      <w:pPr>
        <w:spacing w:after="0"/>
      </w:pPr>
      <w:r>
        <w:t>-</w:t>
      </w:r>
      <w:r>
        <w:tab/>
        <w:t>Zakon o proračunu („NN“ broj: 144/21)</w:t>
      </w:r>
    </w:p>
    <w:p w:rsidR="003106F4" w:rsidRDefault="003106F4" w:rsidP="003106F4">
      <w:pPr>
        <w:spacing w:after="0"/>
      </w:pPr>
      <w:r>
        <w:t>-           Zakon o javnoj nabavi(„NN“ broj: 120/16)</w:t>
      </w:r>
    </w:p>
    <w:p w:rsidR="003106F4" w:rsidRDefault="003106F4" w:rsidP="003106F4">
      <w:pPr>
        <w:spacing w:after="0"/>
      </w:pPr>
      <w:r>
        <w:t>-           Zakon o komunalnom gospodarstvu („NN“ broj: 68/18, 110/18, 32/20)</w:t>
      </w:r>
    </w:p>
    <w:p w:rsidR="003106F4" w:rsidRDefault="003106F4" w:rsidP="003106F4">
      <w:pPr>
        <w:spacing w:after="0"/>
      </w:pPr>
      <w:r>
        <w:t>-            Zakon o lokalnim izborima („NN“ broj: 144/12,121/16,98/19,42/20,144/20,37/21)</w:t>
      </w:r>
    </w:p>
    <w:p w:rsidR="003106F4" w:rsidRDefault="003106F4" w:rsidP="003106F4">
      <w:pPr>
        <w:spacing w:after="0"/>
      </w:pPr>
      <w:r>
        <w:t>-            Statut Općine Čaglin ( „Službeni glasnik Općine Čaglin“ broj 3/23)</w:t>
      </w:r>
    </w:p>
    <w:p w:rsidR="003106F4" w:rsidRDefault="003106F4" w:rsidP="003106F4">
      <w:pPr>
        <w:spacing w:after="0"/>
      </w:pPr>
    </w:p>
    <w:p w:rsidR="003106F4" w:rsidRDefault="003106F4" w:rsidP="003106F4">
      <w:pPr>
        <w:tabs>
          <w:tab w:val="left" w:pos="540"/>
        </w:tabs>
        <w:spacing w:after="0"/>
        <w:ind w:right="23"/>
        <w:jc w:val="both"/>
      </w:pPr>
      <w:r>
        <w:t xml:space="preserve"> </w:t>
      </w:r>
      <w:r>
        <w:rPr>
          <w:b/>
          <w:bCs/>
        </w:rPr>
        <w:t>Pravila testiranja</w:t>
      </w:r>
    </w:p>
    <w:p w:rsidR="003106F4" w:rsidRDefault="003106F4" w:rsidP="003106F4">
      <w:pPr>
        <w:tabs>
          <w:tab w:val="left" w:pos="540"/>
        </w:tabs>
        <w:spacing w:after="0"/>
        <w:ind w:right="23"/>
        <w:jc w:val="both"/>
      </w:pPr>
    </w:p>
    <w:p w:rsidR="003106F4" w:rsidRDefault="003106F4" w:rsidP="003106F4">
      <w:pPr>
        <w:tabs>
          <w:tab w:val="left" w:pos="540"/>
        </w:tabs>
        <w:spacing w:after="0"/>
        <w:ind w:right="23"/>
        <w:jc w:val="both"/>
      </w:pPr>
      <w:r>
        <w:t>Za vrijeme provjere znanja i sposobnosti nije dopušteno koristiti se bilo kakvom literaturom ili bilješkama, mobitelom ili drugim komunikacijskim sredstvom, razgovarati s ostalim kandidatima niti na bilo koji način remetiti koncentraciju kandidata.</w:t>
      </w:r>
    </w:p>
    <w:p w:rsidR="003106F4" w:rsidRDefault="003106F4" w:rsidP="003106F4">
      <w:pPr>
        <w:tabs>
          <w:tab w:val="left" w:pos="540"/>
        </w:tabs>
        <w:spacing w:after="0"/>
        <w:ind w:right="23"/>
        <w:jc w:val="both"/>
      </w:pPr>
      <w:r>
        <w:lastRenderedPageBreak/>
        <w:t>Ukoliko pojedini kandidat prekrši naprijed navedena pravila bit će udaljen s provjere znanja, a njegov rezultat Povjerenstvo neće priznati niti ocjenjivati.</w:t>
      </w:r>
    </w:p>
    <w:p w:rsidR="003106F4" w:rsidRDefault="003106F4" w:rsidP="003106F4">
      <w:pPr>
        <w:tabs>
          <w:tab w:val="left" w:pos="540"/>
        </w:tabs>
        <w:spacing w:after="0"/>
        <w:ind w:right="23"/>
        <w:jc w:val="both"/>
      </w:pPr>
    </w:p>
    <w:p w:rsidR="003106F4" w:rsidRDefault="003106F4" w:rsidP="003106F4">
      <w:pPr>
        <w:tabs>
          <w:tab w:val="left" w:pos="540"/>
        </w:tabs>
        <w:spacing w:after="0"/>
        <w:ind w:right="23"/>
        <w:jc w:val="both"/>
      </w:pPr>
    </w:p>
    <w:p w:rsidR="003106F4" w:rsidRDefault="003106F4" w:rsidP="003106F4">
      <w:pPr>
        <w:tabs>
          <w:tab w:val="left" w:pos="1080"/>
        </w:tabs>
        <w:spacing w:after="0"/>
        <w:jc w:val="both"/>
      </w:pPr>
    </w:p>
    <w:p w:rsidR="003106F4" w:rsidRDefault="003106F4" w:rsidP="003106F4">
      <w:pPr>
        <w:tabs>
          <w:tab w:val="left" w:pos="1080"/>
        </w:tabs>
        <w:spacing w:after="0"/>
        <w:jc w:val="both"/>
      </w:pPr>
    </w:p>
    <w:p w:rsidR="003106F4" w:rsidRDefault="003106F4" w:rsidP="003106F4">
      <w:pPr>
        <w:tabs>
          <w:tab w:val="left" w:pos="1080"/>
        </w:tabs>
        <w:spacing w:after="0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POVJERENSTVO ZA PROVEDBU NATJEČAJA </w:t>
      </w:r>
    </w:p>
    <w:p w:rsidR="003106F4" w:rsidRDefault="003106F4" w:rsidP="003106F4">
      <w:pPr>
        <w:tabs>
          <w:tab w:val="left" w:pos="1080"/>
        </w:tabs>
        <w:spacing w:after="0"/>
        <w:jc w:val="both"/>
      </w:pPr>
    </w:p>
    <w:p w:rsidR="003106F4" w:rsidRDefault="003106F4" w:rsidP="003106F4">
      <w:pPr>
        <w:spacing w:after="0"/>
        <w:jc w:val="both"/>
      </w:pPr>
    </w:p>
    <w:p w:rsidR="003106F4" w:rsidRDefault="003106F4" w:rsidP="003106F4">
      <w:pPr>
        <w:spacing w:after="0"/>
        <w:jc w:val="both"/>
      </w:pPr>
      <w:r>
        <w:tab/>
      </w:r>
      <w:r>
        <w:tab/>
      </w:r>
      <w:r>
        <w:tab/>
        <w:t xml:space="preserve">                                                              </w:t>
      </w:r>
      <w:r w:rsidR="0051734A">
        <w:t xml:space="preserve">                     </w:t>
      </w:r>
      <w:r>
        <w:t xml:space="preserve">  Predsjednica Povjerenstva </w:t>
      </w:r>
    </w:p>
    <w:p w:rsidR="003106F4" w:rsidRDefault="003106F4" w:rsidP="003106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/>
        <w:jc w:val="both"/>
      </w:pPr>
      <w:r>
        <w:tab/>
      </w:r>
      <w:r>
        <w:tab/>
      </w:r>
      <w:r>
        <w:tab/>
      </w:r>
    </w:p>
    <w:p w:rsidR="003106F4" w:rsidRDefault="003106F4" w:rsidP="003106F4">
      <w:pPr>
        <w:spacing w:after="0"/>
      </w:pPr>
    </w:p>
    <w:p w:rsidR="003106F4" w:rsidRDefault="003106F4" w:rsidP="003106F4">
      <w:pPr>
        <w:spacing w:after="0"/>
        <w:jc w:val="center"/>
      </w:pPr>
      <w:r>
        <w:t xml:space="preserve"> </w:t>
      </w:r>
      <w:bookmarkEnd w:id="1"/>
    </w:p>
    <w:p w:rsidR="006A43D8" w:rsidRDefault="006A43D8" w:rsidP="003106F4">
      <w:pPr>
        <w:widowControl w:val="0"/>
        <w:autoSpaceDE w:val="0"/>
        <w:autoSpaceDN w:val="0"/>
        <w:spacing w:before="76" w:after="0"/>
        <w:ind w:left="176" w:right="414" w:firstLine="707"/>
        <w:jc w:val="both"/>
        <w:rPr>
          <w:rFonts w:ascii="Times New Roman" w:hAnsi="Times New Roman" w:cs="Times New Roman"/>
          <w:sz w:val="24"/>
          <w:szCs w:val="24"/>
        </w:rPr>
      </w:pPr>
    </w:p>
    <w:sectPr w:rsidR="006A43D8" w:rsidSect="00E37402">
      <w:pgSz w:w="11910" w:h="16840"/>
      <w:pgMar w:top="1320" w:right="1000" w:bottom="280" w:left="12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4C32" w:rsidRDefault="001E4C32" w:rsidP="00470DF0">
      <w:pPr>
        <w:spacing w:after="0" w:line="240" w:lineRule="auto"/>
      </w:pPr>
      <w:r>
        <w:separator/>
      </w:r>
    </w:p>
  </w:endnote>
  <w:endnote w:type="continuationSeparator" w:id="0">
    <w:p w:rsidR="001E4C32" w:rsidRDefault="001E4C32" w:rsidP="0047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4C32" w:rsidRDefault="001E4C32" w:rsidP="00470DF0">
      <w:pPr>
        <w:spacing w:after="0" w:line="240" w:lineRule="auto"/>
      </w:pPr>
      <w:r>
        <w:separator/>
      </w:r>
    </w:p>
  </w:footnote>
  <w:footnote w:type="continuationSeparator" w:id="0">
    <w:p w:rsidR="001E4C32" w:rsidRDefault="001E4C32" w:rsidP="00470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2D2F"/>
    <w:multiLevelType w:val="hybridMultilevel"/>
    <w:tmpl w:val="44608134"/>
    <w:lvl w:ilvl="0" w:tplc="23583BAE">
      <w:start w:val="1"/>
      <w:numFmt w:val="decimal"/>
      <w:lvlText w:val="%1."/>
      <w:lvlJc w:val="left"/>
      <w:pPr>
        <w:ind w:left="1124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0616EC96">
      <w:numFmt w:val="bullet"/>
      <w:lvlText w:val="•"/>
      <w:lvlJc w:val="left"/>
      <w:pPr>
        <w:ind w:left="1974" w:hanging="240"/>
      </w:pPr>
      <w:rPr>
        <w:lang w:val="hr-HR" w:eastAsia="en-US" w:bidi="ar-SA"/>
      </w:rPr>
    </w:lvl>
    <w:lvl w:ilvl="2" w:tplc="DD40A21C">
      <w:numFmt w:val="bullet"/>
      <w:lvlText w:val="•"/>
      <w:lvlJc w:val="left"/>
      <w:pPr>
        <w:ind w:left="2829" w:hanging="240"/>
      </w:pPr>
      <w:rPr>
        <w:lang w:val="hr-HR" w:eastAsia="en-US" w:bidi="ar-SA"/>
      </w:rPr>
    </w:lvl>
    <w:lvl w:ilvl="3" w:tplc="8BA252D8">
      <w:numFmt w:val="bullet"/>
      <w:lvlText w:val="•"/>
      <w:lvlJc w:val="left"/>
      <w:pPr>
        <w:ind w:left="3683" w:hanging="240"/>
      </w:pPr>
      <w:rPr>
        <w:lang w:val="hr-HR" w:eastAsia="en-US" w:bidi="ar-SA"/>
      </w:rPr>
    </w:lvl>
    <w:lvl w:ilvl="4" w:tplc="89B2E120">
      <w:numFmt w:val="bullet"/>
      <w:lvlText w:val="•"/>
      <w:lvlJc w:val="left"/>
      <w:pPr>
        <w:ind w:left="4538" w:hanging="240"/>
      </w:pPr>
      <w:rPr>
        <w:lang w:val="hr-HR" w:eastAsia="en-US" w:bidi="ar-SA"/>
      </w:rPr>
    </w:lvl>
    <w:lvl w:ilvl="5" w:tplc="37CE5D26">
      <w:numFmt w:val="bullet"/>
      <w:lvlText w:val="•"/>
      <w:lvlJc w:val="left"/>
      <w:pPr>
        <w:ind w:left="5393" w:hanging="240"/>
      </w:pPr>
      <w:rPr>
        <w:lang w:val="hr-HR" w:eastAsia="en-US" w:bidi="ar-SA"/>
      </w:rPr>
    </w:lvl>
    <w:lvl w:ilvl="6" w:tplc="F602311E">
      <w:numFmt w:val="bullet"/>
      <w:lvlText w:val="•"/>
      <w:lvlJc w:val="left"/>
      <w:pPr>
        <w:ind w:left="6247" w:hanging="240"/>
      </w:pPr>
      <w:rPr>
        <w:lang w:val="hr-HR" w:eastAsia="en-US" w:bidi="ar-SA"/>
      </w:rPr>
    </w:lvl>
    <w:lvl w:ilvl="7" w:tplc="CEF2C918">
      <w:numFmt w:val="bullet"/>
      <w:lvlText w:val="•"/>
      <w:lvlJc w:val="left"/>
      <w:pPr>
        <w:ind w:left="7102" w:hanging="240"/>
      </w:pPr>
      <w:rPr>
        <w:lang w:val="hr-HR" w:eastAsia="en-US" w:bidi="ar-SA"/>
      </w:rPr>
    </w:lvl>
    <w:lvl w:ilvl="8" w:tplc="120E082C">
      <w:numFmt w:val="bullet"/>
      <w:lvlText w:val="•"/>
      <w:lvlJc w:val="left"/>
      <w:pPr>
        <w:ind w:left="7957" w:hanging="240"/>
      </w:pPr>
      <w:rPr>
        <w:lang w:val="hr-HR" w:eastAsia="en-US" w:bidi="ar-SA"/>
      </w:rPr>
    </w:lvl>
  </w:abstractNum>
  <w:abstractNum w:abstractNumId="1" w15:restartNumberingAfterBreak="0">
    <w:nsid w:val="24191863"/>
    <w:multiLevelType w:val="hybridMultilevel"/>
    <w:tmpl w:val="AC6893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5E6A"/>
    <w:multiLevelType w:val="hybridMultilevel"/>
    <w:tmpl w:val="A306BCE4"/>
    <w:lvl w:ilvl="0" w:tplc="0D12B0A0">
      <w:start w:val="1"/>
      <w:numFmt w:val="lowerLetter"/>
      <w:lvlText w:val="%1)"/>
      <w:lvlJc w:val="left"/>
      <w:pPr>
        <w:ind w:left="1129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975058F4">
      <w:numFmt w:val="bullet"/>
      <w:lvlText w:val="•"/>
      <w:lvlJc w:val="left"/>
      <w:pPr>
        <w:ind w:left="1974" w:hanging="246"/>
      </w:pPr>
      <w:rPr>
        <w:lang w:val="hr-HR" w:eastAsia="en-US" w:bidi="ar-SA"/>
      </w:rPr>
    </w:lvl>
    <w:lvl w:ilvl="2" w:tplc="F51CEAA8">
      <w:numFmt w:val="bullet"/>
      <w:lvlText w:val="•"/>
      <w:lvlJc w:val="left"/>
      <w:pPr>
        <w:ind w:left="2829" w:hanging="246"/>
      </w:pPr>
      <w:rPr>
        <w:lang w:val="hr-HR" w:eastAsia="en-US" w:bidi="ar-SA"/>
      </w:rPr>
    </w:lvl>
    <w:lvl w:ilvl="3" w:tplc="CEAE6E5A">
      <w:numFmt w:val="bullet"/>
      <w:lvlText w:val="•"/>
      <w:lvlJc w:val="left"/>
      <w:pPr>
        <w:ind w:left="3683" w:hanging="246"/>
      </w:pPr>
      <w:rPr>
        <w:lang w:val="hr-HR" w:eastAsia="en-US" w:bidi="ar-SA"/>
      </w:rPr>
    </w:lvl>
    <w:lvl w:ilvl="4" w:tplc="00203B8C">
      <w:numFmt w:val="bullet"/>
      <w:lvlText w:val="•"/>
      <w:lvlJc w:val="left"/>
      <w:pPr>
        <w:ind w:left="4538" w:hanging="246"/>
      </w:pPr>
      <w:rPr>
        <w:lang w:val="hr-HR" w:eastAsia="en-US" w:bidi="ar-SA"/>
      </w:rPr>
    </w:lvl>
    <w:lvl w:ilvl="5" w:tplc="DA60146E">
      <w:numFmt w:val="bullet"/>
      <w:lvlText w:val="•"/>
      <w:lvlJc w:val="left"/>
      <w:pPr>
        <w:ind w:left="5393" w:hanging="246"/>
      </w:pPr>
      <w:rPr>
        <w:lang w:val="hr-HR" w:eastAsia="en-US" w:bidi="ar-SA"/>
      </w:rPr>
    </w:lvl>
    <w:lvl w:ilvl="6" w:tplc="FF668958">
      <w:numFmt w:val="bullet"/>
      <w:lvlText w:val="•"/>
      <w:lvlJc w:val="left"/>
      <w:pPr>
        <w:ind w:left="6247" w:hanging="246"/>
      </w:pPr>
      <w:rPr>
        <w:lang w:val="hr-HR" w:eastAsia="en-US" w:bidi="ar-SA"/>
      </w:rPr>
    </w:lvl>
    <w:lvl w:ilvl="7" w:tplc="760888A0">
      <w:numFmt w:val="bullet"/>
      <w:lvlText w:val="•"/>
      <w:lvlJc w:val="left"/>
      <w:pPr>
        <w:ind w:left="7102" w:hanging="246"/>
      </w:pPr>
      <w:rPr>
        <w:lang w:val="hr-HR" w:eastAsia="en-US" w:bidi="ar-SA"/>
      </w:rPr>
    </w:lvl>
    <w:lvl w:ilvl="8" w:tplc="F52C431A">
      <w:numFmt w:val="bullet"/>
      <w:lvlText w:val="•"/>
      <w:lvlJc w:val="left"/>
      <w:pPr>
        <w:ind w:left="7957" w:hanging="246"/>
      </w:pPr>
      <w:rPr>
        <w:lang w:val="hr-HR" w:eastAsia="en-US" w:bidi="ar-SA"/>
      </w:rPr>
    </w:lvl>
  </w:abstractNum>
  <w:abstractNum w:abstractNumId="3" w15:restartNumberingAfterBreak="0">
    <w:nsid w:val="292C27B2"/>
    <w:multiLevelType w:val="hybridMultilevel"/>
    <w:tmpl w:val="2208093E"/>
    <w:lvl w:ilvl="0" w:tplc="FE2C8886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11DC9D68">
      <w:numFmt w:val="bullet"/>
      <w:lvlText w:val="•"/>
      <w:lvlJc w:val="left"/>
      <w:pPr>
        <w:ind w:left="1344" w:hanging="240"/>
      </w:pPr>
      <w:rPr>
        <w:lang w:val="hr-HR" w:eastAsia="en-US" w:bidi="ar-SA"/>
      </w:rPr>
    </w:lvl>
    <w:lvl w:ilvl="2" w:tplc="354630EC">
      <w:numFmt w:val="bullet"/>
      <w:lvlText w:val="•"/>
      <w:lvlJc w:val="left"/>
      <w:pPr>
        <w:ind w:left="2269" w:hanging="240"/>
      </w:pPr>
      <w:rPr>
        <w:lang w:val="hr-HR" w:eastAsia="en-US" w:bidi="ar-SA"/>
      </w:rPr>
    </w:lvl>
    <w:lvl w:ilvl="3" w:tplc="5DE8EB1A">
      <w:numFmt w:val="bullet"/>
      <w:lvlText w:val="•"/>
      <w:lvlJc w:val="left"/>
      <w:pPr>
        <w:ind w:left="3193" w:hanging="240"/>
      </w:pPr>
      <w:rPr>
        <w:lang w:val="hr-HR" w:eastAsia="en-US" w:bidi="ar-SA"/>
      </w:rPr>
    </w:lvl>
    <w:lvl w:ilvl="4" w:tplc="FE70A956">
      <w:numFmt w:val="bullet"/>
      <w:lvlText w:val="•"/>
      <w:lvlJc w:val="left"/>
      <w:pPr>
        <w:ind w:left="4118" w:hanging="240"/>
      </w:pPr>
      <w:rPr>
        <w:lang w:val="hr-HR" w:eastAsia="en-US" w:bidi="ar-SA"/>
      </w:rPr>
    </w:lvl>
    <w:lvl w:ilvl="5" w:tplc="BF6C08BC">
      <w:numFmt w:val="bullet"/>
      <w:lvlText w:val="•"/>
      <w:lvlJc w:val="left"/>
      <w:pPr>
        <w:ind w:left="5043" w:hanging="240"/>
      </w:pPr>
      <w:rPr>
        <w:lang w:val="hr-HR" w:eastAsia="en-US" w:bidi="ar-SA"/>
      </w:rPr>
    </w:lvl>
    <w:lvl w:ilvl="6" w:tplc="6706D144">
      <w:numFmt w:val="bullet"/>
      <w:lvlText w:val="•"/>
      <w:lvlJc w:val="left"/>
      <w:pPr>
        <w:ind w:left="5967" w:hanging="240"/>
      </w:pPr>
      <w:rPr>
        <w:lang w:val="hr-HR" w:eastAsia="en-US" w:bidi="ar-SA"/>
      </w:rPr>
    </w:lvl>
    <w:lvl w:ilvl="7" w:tplc="BF548754">
      <w:numFmt w:val="bullet"/>
      <w:lvlText w:val="•"/>
      <w:lvlJc w:val="left"/>
      <w:pPr>
        <w:ind w:left="6892" w:hanging="240"/>
      </w:pPr>
      <w:rPr>
        <w:lang w:val="hr-HR" w:eastAsia="en-US" w:bidi="ar-SA"/>
      </w:rPr>
    </w:lvl>
    <w:lvl w:ilvl="8" w:tplc="2592D3B0">
      <w:numFmt w:val="bullet"/>
      <w:lvlText w:val="•"/>
      <w:lvlJc w:val="left"/>
      <w:pPr>
        <w:ind w:left="7817" w:hanging="240"/>
      </w:pPr>
      <w:rPr>
        <w:lang w:val="hr-HR" w:eastAsia="en-US" w:bidi="ar-SA"/>
      </w:rPr>
    </w:lvl>
  </w:abstractNum>
  <w:abstractNum w:abstractNumId="4" w15:restartNumberingAfterBreak="0">
    <w:nsid w:val="3ECC63AF"/>
    <w:multiLevelType w:val="multilevel"/>
    <w:tmpl w:val="BA6AF1F2"/>
    <w:lvl w:ilvl="0">
      <w:start w:val="1"/>
      <w:numFmt w:val="decimal"/>
      <w:lvlText w:val="%1"/>
      <w:lvlJc w:val="left"/>
      <w:pPr>
        <w:ind w:left="176" w:hanging="408"/>
      </w:pPr>
      <w:rPr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76" w:hanging="4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077" w:hanging="408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025" w:hanging="408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974" w:hanging="408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923" w:hanging="408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871" w:hanging="408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20" w:hanging="408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769" w:hanging="408"/>
      </w:pPr>
      <w:rPr>
        <w:lang w:val="hr-HR" w:eastAsia="en-US" w:bidi="ar-SA"/>
      </w:rPr>
    </w:lvl>
  </w:abstractNum>
  <w:abstractNum w:abstractNumId="5" w15:restartNumberingAfterBreak="0">
    <w:nsid w:val="42451C3E"/>
    <w:multiLevelType w:val="multilevel"/>
    <w:tmpl w:val="99445C70"/>
    <w:lvl w:ilvl="0">
      <w:start w:val="3"/>
      <w:numFmt w:val="decimal"/>
      <w:lvlText w:val="%1"/>
      <w:lvlJc w:val="left"/>
      <w:pPr>
        <w:ind w:left="176" w:hanging="466"/>
      </w:pPr>
      <w:rPr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76" w:hanging="466"/>
      </w:pPr>
      <w:rPr>
        <w:rFonts w:ascii="Times New Roman" w:eastAsia="Times New Roman" w:hAnsi="Times New Roman" w:cs="Times New Roman" w:hint="default"/>
        <w:b/>
        <w:bCs/>
        <w:spacing w:val="-18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077" w:hanging="466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025" w:hanging="466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974" w:hanging="466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923" w:hanging="466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871" w:hanging="466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20" w:hanging="466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769" w:hanging="466"/>
      </w:pPr>
      <w:rPr>
        <w:lang w:val="hr-HR" w:eastAsia="en-US" w:bidi="ar-SA"/>
      </w:rPr>
    </w:lvl>
  </w:abstractNum>
  <w:abstractNum w:abstractNumId="6" w15:restartNumberingAfterBreak="0">
    <w:nsid w:val="46DF0A23"/>
    <w:multiLevelType w:val="multilevel"/>
    <w:tmpl w:val="8BF26E74"/>
    <w:lvl w:ilvl="0">
      <w:start w:val="2"/>
      <w:numFmt w:val="decimal"/>
      <w:lvlText w:val="%1"/>
      <w:lvlJc w:val="left"/>
      <w:pPr>
        <w:ind w:left="176" w:hanging="408"/>
      </w:pPr>
      <w:rPr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76" w:hanging="4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077" w:hanging="408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025" w:hanging="408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974" w:hanging="408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923" w:hanging="408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871" w:hanging="408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820" w:hanging="408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769" w:hanging="408"/>
      </w:pPr>
      <w:rPr>
        <w:lang w:val="hr-HR" w:eastAsia="en-US" w:bidi="ar-SA"/>
      </w:rPr>
    </w:lvl>
  </w:abstractNum>
  <w:abstractNum w:abstractNumId="7" w15:restartNumberingAfterBreak="0">
    <w:nsid w:val="48F05479"/>
    <w:multiLevelType w:val="hybridMultilevel"/>
    <w:tmpl w:val="DFD81B54"/>
    <w:lvl w:ilvl="0" w:tplc="EDB4C3A8">
      <w:start w:val="1"/>
      <w:numFmt w:val="lowerLetter"/>
      <w:lvlText w:val="%1)"/>
      <w:lvlJc w:val="left"/>
      <w:pPr>
        <w:ind w:left="1129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8B66653A">
      <w:numFmt w:val="bullet"/>
      <w:lvlText w:val="•"/>
      <w:lvlJc w:val="left"/>
      <w:pPr>
        <w:ind w:left="1974" w:hanging="246"/>
      </w:pPr>
      <w:rPr>
        <w:lang w:val="hr-HR" w:eastAsia="en-US" w:bidi="ar-SA"/>
      </w:rPr>
    </w:lvl>
    <w:lvl w:ilvl="2" w:tplc="BDD40A7E">
      <w:numFmt w:val="bullet"/>
      <w:lvlText w:val="•"/>
      <w:lvlJc w:val="left"/>
      <w:pPr>
        <w:ind w:left="2829" w:hanging="246"/>
      </w:pPr>
      <w:rPr>
        <w:lang w:val="hr-HR" w:eastAsia="en-US" w:bidi="ar-SA"/>
      </w:rPr>
    </w:lvl>
    <w:lvl w:ilvl="3" w:tplc="F45C01DA">
      <w:numFmt w:val="bullet"/>
      <w:lvlText w:val="•"/>
      <w:lvlJc w:val="left"/>
      <w:pPr>
        <w:ind w:left="3683" w:hanging="246"/>
      </w:pPr>
      <w:rPr>
        <w:lang w:val="hr-HR" w:eastAsia="en-US" w:bidi="ar-SA"/>
      </w:rPr>
    </w:lvl>
    <w:lvl w:ilvl="4" w:tplc="4CDE4FC4">
      <w:numFmt w:val="bullet"/>
      <w:lvlText w:val="•"/>
      <w:lvlJc w:val="left"/>
      <w:pPr>
        <w:ind w:left="4538" w:hanging="246"/>
      </w:pPr>
      <w:rPr>
        <w:lang w:val="hr-HR" w:eastAsia="en-US" w:bidi="ar-SA"/>
      </w:rPr>
    </w:lvl>
    <w:lvl w:ilvl="5" w:tplc="6312487E">
      <w:numFmt w:val="bullet"/>
      <w:lvlText w:val="•"/>
      <w:lvlJc w:val="left"/>
      <w:pPr>
        <w:ind w:left="5393" w:hanging="246"/>
      </w:pPr>
      <w:rPr>
        <w:lang w:val="hr-HR" w:eastAsia="en-US" w:bidi="ar-SA"/>
      </w:rPr>
    </w:lvl>
    <w:lvl w:ilvl="6" w:tplc="90F0AEAA">
      <w:numFmt w:val="bullet"/>
      <w:lvlText w:val="•"/>
      <w:lvlJc w:val="left"/>
      <w:pPr>
        <w:ind w:left="6247" w:hanging="246"/>
      </w:pPr>
      <w:rPr>
        <w:lang w:val="hr-HR" w:eastAsia="en-US" w:bidi="ar-SA"/>
      </w:rPr>
    </w:lvl>
    <w:lvl w:ilvl="7" w:tplc="29EC9D8E">
      <w:numFmt w:val="bullet"/>
      <w:lvlText w:val="•"/>
      <w:lvlJc w:val="left"/>
      <w:pPr>
        <w:ind w:left="7102" w:hanging="246"/>
      </w:pPr>
      <w:rPr>
        <w:lang w:val="hr-HR" w:eastAsia="en-US" w:bidi="ar-SA"/>
      </w:rPr>
    </w:lvl>
    <w:lvl w:ilvl="8" w:tplc="D6840042">
      <w:numFmt w:val="bullet"/>
      <w:lvlText w:val="•"/>
      <w:lvlJc w:val="left"/>
      <w:pPr>
        <w:ind w:left="7957" w:hanging="246"/>
      </w:pPr>
      <w:rPr>
        <w:lang w:val="hr-HR" w:eastAsia="en-US" w:bidi="ar-SA"/>
      </w:rPr>
    </w:lvl>
  </w:abstractNum>
  <w:abstractNum w:abstractNumId="8" w15:restartNumberingAfterBreak="0">
    <w:nsid w:val="4FC74496"/>
    <w:multiLevelType w:val="hybridMultilevel"/>
    <w:tmpl w:val="E1947BF8"/>
    <w:lvl w:ilvl="0" w:tplc="47DAC998">
      <w:start w:val="1"/>
      <w:numFmt w:val="lowerLetter"/>
      <w:lvlText w:val="%1)"/>
      <w:lvlJc w:val="left"/>
      <w:pPr>
        <w:ind w:left="1129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51C6994A">
      <w:numFmt w:val="bullet"/>
      <w:lvlText w:val="•"/>
      <w:lvlJc w:val="left"/>
      <w:pPr>
        <w:ind w:left="1974" w:hanging="246"/>
      </w:pPr>
      <w:rPr>
        <w:lang w:val="hr-HR" w:eastAsia="en-US" w:bidi="ar-SA"/>
      </w:rPr>
    </w:lvl>
    <w:lvl w:ilvl="2" w:tplc="473EA1E2">
      <w:numFmt w:val="bullet"/>
      <w:lvlText w:val="•"/>
      <w:lvlJc w:val="left"/>
      <w:pPr>
        <w:ind w:left="2829" w:hanging="246"/>
      </w:pPr>
      <w:rPr>
        <w:lang w:val="hr-HR" w:eastAsia="en-US" w:bidi="ar-SA"/>
      </w:rPr>
    </w:lvl>
    <w:lvl w:ilvl="3" w:tplc="07E4070E">
      <w:numFmt w:val="bullet"/>
      <w:lvlText w:val="•"/>
      <w:lvlJc w:val="left"/>
      <w:pPr>
        <w:ind w:left="3683" w:hanging="246"/>
      </w:pPr>
      <w:rPr>
        <w:lang w:val="hr-HR" w:eastAsia="en-US" w:bidi="ar-SA"/>
      </w:rPr>
    </w:lvl>
    <w:lvl w:ilvl="4" w:tplc="21AC0AC6">
      <w:numFmt w:val="bullet"/>
      <w:lvlText w:val="•"/>
      <w:lvlJc w:val="left"/>
      <w:pPr>
        <w:ind w:left="4538" w:hanging="246"/>
      </w:pPr>
      <w:rPr>
        <w:lang w:val="hr-HR" w:eastAsia="en-US" w:bidi="ar-SA"/>
      </w:rPr>
    </w:lvl>
    <w:lvl w:ilvl="5" w:tplc="A056A59C">
      <w:numFmt w:val="bullet"/>
      <w:lvlText w:val="•"/>
      <w:lvlJc w:val="left"/>
      <w:pPr>
        <w:ind w:left="5393" w:hanging="246"/>
      </w:pPr>
      <w:rPr>
        <w:lang w:val="hr-HR" w:eastAsia="en-US" w:bidi="ar-SA"/>
      </w:rPr>
    </w:lvl>
    <w:lvl w:ilvl="6" w:tplc="06122DEE">
      <w:numFmt w:val="bullet"/>
      <w:lvlText w:val="•"/>
      <w:lvlJc w:val="left"/>
      <w:pPr>
        <w:ind w:left="6247" w:hanging="246"/>
      </w:pPr>
      <w:rPr>
        <w:lang w:val="hr-HR" w:eastAsia="en-US" w:bidi="ar-SA"/>
      </w:rPr>
    </w:lvl>
    <w:lvl w:ilvl="7" w:tplc="91AC218C">
      <w:numFmt w:val="bullet"/>
      <w:lvlText w:val="•"/>
      <w:lvlJc w:val="left"/>
      <w:pPr>
        <w:ind w:left="7102" w:hanging="246"/>
      </w:pPr>
      <w:rPr>
        <w:lang w:val="hr-HR" w:eastAsia="en-US" w:bidi="ar-SA"/>
      </w:rPr>
    </w:lvl>
    <w:lvl w:ilvl="8" w:tplc="52B429B0">
      <w:numFmt w:val="bullet"/>
      <w:lvlText w:val="•"/>
      <w:lvlJc w:val="left"/>
      <w:pPr>
        <w:ind w:left="7957" w:hanging="246"/>
      </w:pPr>
      <w:rPr>
        <w:lang w:val="hr-HR" w:eastAsia="en-US" w:bidi="ar-SA"/>
      </w:rPr>
    </w:lvl>
  </w:abstractNum>
  <w:abstractNum w:abstractNumId="9" w15:restartNumberingAfterBreak="0">
    <w:nsid w:val="59026BD4"/>
    <w:multiLevelType w:val="hybridMultilevel"/>
    <w:tmpl w:val="DE005648"/>
    <w:lvl w:ilvl="0" w:tplc="6882DEBC">
      <w:start w:val="1"/>
      <w:numFmt w:val="lowerLetter"/>
      <w:lvlText w:val="%1)"/>
      <w:lvlJc w:val="left"/>
      <w:pPr>
        <w:ind w:left="421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en-US" w:bidi="ar-SA"/>
      </w:rPr>
    </w:lvl>
    <w:lvl w:ilvl="1" w:tplc="608A045C">
      <w:start w:val="1"/>
      <w:numFmt w:val="decimal"/>
      <w:lvlText w:val="%2."/>
      <w:lvlJc w:val="left"/>
      <w:pPr>
        <w:ind w:left="418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860AD504">
      <w:numFmt w:val="bullet"/>
      <w:lvlText w:val="•"/>
      <w:lvlJc w:val="left"/>
      <w:pPr>
        <w:ind w:left="4789" w:hanging="181"/>
      </w:pPr>
      <w:rPr>
        <w:rFonts w:hint="default"/>
        <w:lang w:val="hr-HR" w:eastAsia="en-US" w:bidi="ar-SA"/>
      </w:rPr>
    </w:lvl>
    <w:lvl w:ilvl="3" w:tplc="96A01F58">
      <w:numFmt w:val="bullet"/>
      <w:lvlText w:val="•"/>
      <w:lvlJc w:val="left"/>
      <w:pPr>
        <w:ind w:left="5399" w:hanging="181"/>
      </w:pPr>
      <w:rPr>
        <w:rFonts w:hint="default"/>
        <w:lang w:val="hr-HR" w:eastAsia="en-US" w:bidi="ar-SA"/>
      </w:rPr>
    </w:lvl>
    <w:lvl w:ilvl="4" w:tplc="B798E976">
      <w:numFmt w:val="bullet"/>
      <w:lvlText w:val="•"/>
      <w:lvlJc w:val="left"/>
      <w:pPr>
        <w:ind w:left="6008" w:hanging="181"/>
      </w:pPr>
      <w:rPr>
        <w:rFonts w:hint="default"/>
        <w:lang w:val="hr-HR" w:eastAsia="en-US" w:bidi="ar-SA"/>
      </w:rPr>
    </w:lvl>
    <w:lvl w:ilvl="5" w:tplc="F89C3F5C">
      <w:numFmt w:val="bullet"/>
      <w:lvlText w:val="•"/>
      <w:lvlJc w:val="left"/>
      <w:pPr>
        <w:ind w:left="6618" w:hanging="181"/>
      </w:pPr>
      <w:rPr>
        <w:rFonts w:hint="default"/>
        <w:lang w:val="hr-HR" w:eastAsia="en-US" w:bidi="ar-SA"/>
      </w:rPr>
    </w:lvl>
    <w:lvl w:ilvl="6" w:tplc="0DDC2B86">
      <w:numFmt w:val="bullet"/>
      <w:lvlText w:val="•"/>
      <w:lvlJc w:val="left"/>
      <w:pPr>
        <w:ind w:left="7228" w:hanging="181"/>
      </w:pPr>
      <w:rPr>
        <w:rFonts w:hint="default"/>
        <w:lang w:val="hr-HR" w:eastAsia="en-US" w:bidi="ar-SA"/>
      </w:rPr>
    </w:lvl>
    <w:lvl w:ilvl="7" w:tplc="21783EAA">
      <w:numFmt w:val="bullet"/>
      <w:lvlText w:val="•"/>
      <w:lvlJc w:val="left"/>
      <w:pPr>
        <w:ind w:left="7837" w:hanging="181"/>
      </w:pPr>
      <w:rPr>
        <w:rFonts w:hint="default"/>
        <w:lang w:val="hr-HR" w:eastAsia="en-US" w:bidi="ar-SA"/>
      </w:rPr>
    </w:lvl>
    <w:lvl w:ilvl="8" w:tplc="77C09C32">
      <w:numFmt w:val="bullet"/>
      <w:lvlText w:val="•"/>
      <w:lvlJc w:val="left"/>
      <w:pPr>
        <w:ind w:left="8447" w:hanging="181"/>
      </w:pPr>
      <w:rPr>
        <w:rFonts w:hint="default"/>
        <w:lang w:val="hr-HR" w:eastAsia="en-US" w:bidi="ar-SA"/>
      </w:rPr>
    </w:lvl>
  </w:abstractNum>
  <w:abstractNum w:abstractNumId="10" w15:restartNumberingAfterBreak="0">
    <w:nsid w:val="598C2A7F"/>
    <w:multiLevelType w:val="hybridMultilevel"/>
    <w:tmpl w:val="183057F8"/>
    <w:lvl w:ilvl="0" w:tplc="55B8FD5A">
      <w:start w:val="1"/>
      <w:numFmt w:val="upperRoman"/>
      <w:lvlText w:val="%1."/>
      <w:lvlJc w:val="left"/>
      <w:pPr>
        <w:ind w:left="38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en-US" w:bidi="ar-SA"/>
      </w:rPr>
    </w:lvl>
    <w:lvl w:ilvl="1" w:tplc="F2646E0A">
      <w:start w:val="1"/>
      <w:numFmt w:val="decimal"/>
      <w:lvlText w:val="%2."/>
      <w:lvlJc w:val="left"/>
      <w:pPr>
        <w:ind w:left="1124" w:hanging="240"/>
      </w:pPr>
      <w:rPr>
        <w:b/>
        <w:bCs/>
        <w:spacing w:val="-2"/>
        <w:w w:val="100"/>
        <w:lang w:val="hr-HR" w:eastAsia="en-US" w:bidi="ar-SA"/>
      </w:rPr>
    </w:lvl>
    <w:lvl w:ilvl="2" w:tplc="FFBED68C">
      <w:numFmt w:val="bullet"/>
      <w:lvlText w:val="•"/>
      <w:lvlJc w:val="left"/>
      <w:pPr>
        <w:ind w:left="2069" w:hanging="240"/>
      </w:pPr>
      <w:rPr>
        <w:lang w:val="hr-HR" w:eastAsia="en-US" w:bidi="ar-SA"/>
      </w:rPr>
    </w:lvl>
    <w:lvl w:ilvl="3" w:tplc="4F5601FC">
      <w:numFmt w:val="bullet"/>
      <w:lvlText w:val="•"/>
      <w:lvlJc w:val="left"/>
      <w:pPr>
        <w:ind w:left="3019" w:hanging="240"/>
      </w:pPr>
      <w:rPr>
        <w:lang w:val="hr-HR" w:eastAsia="en-US" w:bidi="ar-SA"/>
      </w:rPr>
    </w:lvl>
    <w:lvl w:ilvl="4" w:tplc="7F2C18C8">
      <w:numFmt w:val="bullet"/>
      <w:lvlText w:val="•"/>
      <w:lvlJc w:val="left"/>
      <w:pPr>
        <w:ind w:left="3968" w:hanging="240"/>
      </w:pPr>
      <w:rPr>
        <w:lang w:val="hr-HR" w:eastAsia="en-US" w:bidi="ar-SA"/>
      </w:rPr>
    </w:lvl>
    <w:lvl w:ilvl="5" w:tplc="EEFA6B12">
      <w:numFmt w:val="bullet"/>
      <w:lvlText w:val="•"/>
      <w:lvlJc w:val="left"/>
      <w:pPr>
        <w:ind w:left="4918" w:hanging="240"/>
      </w:pPr>
      <w:rPr>
        <w:lang w:val="hr-HR" w:eastAsia="en-US" w:bidi="ar-SA"/>
      </w:rPr>
    </w:lvl>
    <w:lvl w:ilvl="6" w:tplc="13CCE582">
      <w:numFmt w:val="bullet"/>
      <w:lvlText w:val="•"/>
      <w:lvlJc w:val="left"/>
      <w:pPr>
        <w:ind w:left="5868" w:hanging="240"/>
      </w:pPr>
      <w:rPr>
        <w:lang w:val="hr-HR" w:eastAsia="en-US" w:bidi="ar-SA"/>
      </w:rPr>
    </w:lvl>
    <w:lvl w:ilvl="7" w:tplc="733E85CC">
      <w:numFmt w:val="bullet"/>
      <w:lvlText w:val="•"/>
      <w:lvlJc w:val="left"/>
      <w:pPr>
        <w:ind w:left="6817" w:hanging="240"/>
      </w:pPr>
      <w:rPr>
        <w:lang w:val="hr-HR" w:eastAsia="en-US" w:bidi="ar-SA"/>
      </w:rPr>
    </w:lvl>
    <w:lvl w:ilvl="8" w:tplc="64301804">
      <w:numFmt w:val="bullet"/>
      <w:lvlText w:val="•"/>
      <w:lvlJc w:val="left"/>
      <w:pPr>
        <w:ind w:left="7767" w:hanging="240"/>
      </w:pPr>
      <w:rPr>
        <w:lang w:val="hr-HR" w:eastAsia="en-US" w:bidi="ar-SA"/>
      </w:rPr>
    </w:lvl>
  </w:abstractNum>
  <w:abstractNum w:abstractNumId="11" w15:restartNumberingAfterBreak="0">
    <w:nsid w:val="65AC50D1"/>
    <w:multiLevelType w:val="hybridMultilevel"/>
    <w:tmpl w:val="507296CC"/>
    <w:lvl w:ilvl="0" w:tplc="A8CC036E">
      <w:start w:val="1"/>
      <w:numFmt w:val="lowerLetter"/>
      <w:lvlText w:val="%1)"/>
      <w:lvlJc w:val="left"/>
      <w:pPr>
        <w:ind w:left="1129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E5E2A258">
      <w:numFmt w:val="bullet"/>
      <w:lvlText w:val="•"/>
      <w:lvlJc w:val="left"/>
      <w:pPr>
        <w:ind w:left="1974" w:hanging="246"/>
      </w:pPr>
      <w:rPr>
        <w:lang w:val="hr-HR" w:eastAsia="en-US" w:bidi="ar-SA"/>
      </w:rPr>
    </w:lvl>
    <w:lvl w:ilvl="2" w:tplc="A566A856">
      <w:numFmt w:val="bullet"/>
      <w:lvlText w:val="•"/>
      <w:lvlJc w:val="left"/>
      <w:pPr>
        <w:ind w:left="2829" w:hanging="246"/>
      </w:pPr>
      <w:rPr>
        <w:lang w:val="hr-HR" w:eastAsia="en-US" w:bidi="ar-SA"/>
      </w:rPr>
    </w:lvl>
    <w:lvl w:ilvl="3" w:tplc="8FCAD7A8">
      <w:numFmt w:val="bullet"/>
      <w:lvlText w:val="•"/>
      <w:lvlJc w:val="left"/>
      <w:pPr>
        <w:ind w:left="3683" w:hanging="246"/>
      </w:pPr>
      <w:rPr>
        <w:lang w:val="hr-HR" w:eastAsia="en-US" w:bidi="ar-SA"/>
      </w:rPr>
    </w:lvl>
    <w:lvl w:ilvl="4" w:tplc="BF6C3548">
      <w:numFmt w:val="bullet"/>
      <w:lvlText w:val="•"/>
      <w:lvlJc w:val="left"/>
      <w:pPr>
        <w:ind w:left="4538" w:hanging="246"/>
      </w:pPr>
      <w:rPr>
        <w:lang w:val="hr-HR" w:eastAsia="en-US" w:bidi="ar-SA"/>
      </w:rPr>
    </w:lvl>
    <w:lvl w:ilvl="5" w:tplc="7C4A81A8">
      <w:numFmt w:val="bullet"/>
      <w:lvlText w:val="•"/>
      <w:lvlJc w:val="left"/>
      <w:pPr>
        <w:ind w:left="5393" w:hanging="246"/>
      </w:pPr>
      <w:rPr>
        <w:lang w:val="hr-HR" w:eastAsia="en-US" w:bidi="ar-SA"/>
      </w:rPr>
    </w:lvl>
    <w:lvl w:ilvl="6" w:tplc="892E4E20">
      <w:numFmt w:val="bullet"/>
      <w:lvlText w:val="•"/>
      <w:lvlJc w:val="left"/>
      <w:pPr>
        <w:ind w:left="6247" w:hanging="246"/>
      </w:pPr>
      <w:rPr>
        <w:lang w:val="hr-HR" w:eastAsia="en-US" w:bidi="ar-SA"/>
      </w:rPr>
    </w:lvl>
    <w:lvl w:ilvl="7" w:tplc="8D6E3F84">
      <w:numFmt w:val="bullet"/>
      <w:lvlText w:val="•"/>
      <w:lvlJc w:val="left"/>
      <w:pPr>
        <w:ind w:left="7102" w:hanging="246"/>
      </w:pPr>
      <w:rPr>
        <w:lang w:val="hr-HR" w:eastAsia="en-US" w:bidi="ar-SA"/>
      </w:rPr>
    </w:lvl>
    <w:lvl w:ilvl="8" w:tplc="0ECCE3EC">
      <w:numFmt w:val="bullet"/>
      <w:lvlText w:val="•"/>
      <w:lvlJc w:val="left"/>
      <w:pPr>
        <w:ind w:left="7957" w:hanging="246"/>
      </w:pPr>
      <w:rPr>
        <w:lang w:val="hr-HR" w:eastAsia="en-US" w:bidi="ar-SA"/>
      </w:rPr>
    </w:lvl>
  </w:abstractNum>
  <w:abstractNum w:abstractNumId="12" w15:restartNumberingAfterBreak="0">
    <w:nsid w:val="6B253459"/>
    <w:multiLevelType w:val="hybridMultilevel"/>
    <w:tmpl w:val="EF4E2384"/>
    <w:lvl w:ilvl="0" w:tplc="E0C0B738">
      <w:start w:val="1"/>
      <w:numFmt w:val="lowerLetter"/>
      <w:lvlText w:val="%1)"/>
      <w:lvlJc w:val="left"/>
      <w:pPr>
        <w:ind w:left="1184" w:hanging="24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67326318">
      <w:start w:val="1"/>
      <w:numFmt w:val="decimal"/>
      <w:lvlText w:val="%2."/>
      <w:lvlJc w:val="left"/>
      <w:pPr>
        <w:ind w:left="4103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2" w:tplc="010C7790">
      <w:numFmt w:val="bullet"/>
      <w:lvlText w:val="•"/>
      <w:lvlJc w:val="left"/>
      <w:pPr>
        <w:ind w:left="4718" w:hanging="240"/>
      </w:pPr>
      <w:rPr>
        <w:rFonts w:hint="default"/>
        <w:lang w:val="hr-HR" w:eastAsia="en-US" w:bidi="ar-SA"/>
      </w:rPr>
    </w:lvl>
    <w:lvl w:ilvl="3" w:tplc="2F9E372A">
      <w:numFmt w:val="bullet"/>
      <w:lvlText w:val="•"/>
      <w:lvlJc w:val="left"/>
      <w:pPr>
        <w:ind w:left="5336" w:hanging="240"/>
      </w:pPr>
      <w:rPr>
        <w:rFonts w:hint="default"/>
        <w:lang w:val="hr-HR" w:eastAsia="en-US" w:bidi="ar-SA"/>
      </w:rPr>
    </w:lvl>
    <w:lvl w:ilvl="4" w:tplc="99389ADE">
      <w:numFmt w:val="bullet"/>
      <w:lvlText w:val="•"/>
      <w:lvlJc w:val="left"/>
      <w:pPr>
        <w:ind w:left="5955" w:hanging="240"/>
      </w:pPr>
      <w:rPr>
        <w:rFonts w:hint="default"/>
        <w:lang w:val="hr-HR" w:eastAsia="en-US" w:bidi="ar-SA"/>
      </w:rPr>
    </w:lvl>
    <w:lvl w:ilvl="5" w:tplc="DF660FF0">
      <w:numFmt w:val="bullet"/>
      <w:lvlText w:val="•"/>
      <w:lvlJc w:val="left"/>
      <w:pPr>
        <w:ind w:left="6573" w:hanging="240"/>
      </w:pPr>
      <w:rPr>
        <w:rFonts w:hint="default"/>
        <w:lang w:val="hr-HR" w:eastAsia="en-US" w:bidi="ar-SA"/>
      </w:rPr>
    </w:lvl>
    <w:lvl w:ilvl="6" w:tplc="B89CF16A">
      <w:numFmt w:val="bullet"/>
      <w:lvlText w:val="•"/>
      <w:lvlJc w:val="left"/>
      <w:pPr>
        <w:ind w:left="7192" w:hanging="240"/>
      </w:pPr>
      <w:rPr>
        <w:rFonts w:hint="default"/>
        <w:lang w:val="hr-HR" w:eastAsia="en-US" w:bidi="ar-SA"/>
      </w:rPr>
    </w:lvl>
    <w:lvl w:ilvl="7" w:tplc="FDDEE2FE">
      <w:numFmt w:val="bullet"/>
      <w:lvlText w:val="•"/>
      <w:lvlJc w:val="left"/>
      <w:pPr>
        <w:ind w:left="7810" w:hanging="240"/>
      </w:pPr>
      <w:rPr>
        <w:rFonts w:hint="default"/>
        <w:lang w:val="hr-HR" w:eastAsia="en-US" w:bidi="ar-SA"/>
      </w:rPr>
    </w:lvl>
    <w:lvl w:ilvl="8" w:tplc="CE32058A">
      <w:numFmt w:val="bullet"/>
      <w:lvlText w:val="•"/>
      <w:lvlJc w:val="left"/>
      <w:pPr>
        <w:ind w:left="8429" w:hanging="240"/>
      </w:pPr>
      <w:rPr>
        <w:rFonts w:hint="default"/>
        <w:lang w:val="hr-HR" w:eastAsia="en-US" w:bidi="ar-SA"/>
      </w:rPr>
    </w:lvl>
  </w:abstractNum>
  <w:abstractNum w:abstractNumId="13" w15:restartNumberingAfterBreak="0">
    <w:nsid w:val="784C5203"/>
    <w:multiLevelType w:val="hybridMultilevel"/>
    <w:tmpl w:val="0CBCD940"/>
    <w:lvl w:ilvl="0" w:tplc="08668964">
      <w:start w:val="1"/>
      <w:numFmt w:val="decimal"/>
      <w:lvlText w:val="%1."/>
      <w:lvlJc w:val="left"/>
      <w:pPr>
        <w:ind w:left="1124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en-US" w:bidi="ar-SA"/>
      </w:rPr>
    </w:lvl>
    <w:lvl w:ilvl="1" w:tplc="623AC620">
      <w:numFmt w:val="bullet"/>
      <w:lvlText w:val="•"/>
      <w:lvlJc w:val="left"/>
      <w:pPr>
        <w:ind w:left="1974" w:hanging="240"/>
      </w:pPr>
      <w:rPr>
        <w:lang w:val="hr-HR" w:eastAsia="en-US" w:bidi="ar-SA"/>
      </w:rPr>
    </w:lvl>
    <w:lvl w:ilvl="2" w:tplc="55D063C8">
      <w:numFmt w:val="bullet"/>
      <w:lvlText w:val="•"/>
      <w:lvlJc w:val="left"/>
      <w:pPr>
        <w:ind w:left="2829" w:hanging="240"/>
      </w:pPr>
      <w:rPr>
        <w:lang w:val="hr-HR" w:eastAsia="en-US" w:bidi="ar-SA"/>
      </w:rPr>
    </w:lvl>
    <w:lvl w:ilvl="3" w:tplc="588C4D7C">
      <w:numFmt w:val="bullet"/>
      <w:lvlText w:val="•"/>
      <w:lvlJc w:val="left"/>
      <w:pPr>
        <w:ind w:left="3683" w:hanging="240"/>
      </w:pPr>
      <w:rPr>
        <w:lang w:val="hr-HR" w:eastAsia="en-US" w:bidi="ar-SA"/>
      </w:rPr>
    </w:lvl>
    <w:lvl w:ilvl="4" w:tplc="21CAB058">
      <w:numFmt w:val="bullet"/>
      <w:lvlText w:val="•"/>
      <w:lvlJc w:val="left"/>
      <w:pPr>
        <w:ind w:left="4538" w:hanging="240"/>
      </w:pPr>
      <w:rPr>
        <w:lang w:val="hr-HR" w:eastAsia="en-US" w:bidi="ar-SA"/>
      </w:rPr>
    </w:lvl>
    <w:lvl w:ilvl="5" w:tplc="C568BC24">
      <w:numFmt w:val="bullet"/>
      <w:lvlText w:val="•"/>
      <w:lvlJc w:val="left"/>
      <w:pPr>
        <w:ind w:left="5393" w:hanging="240"/>
      </w:pPr>
      <w:rPr>
        <w:lang w:val="hr-HR" w:eastAsia="en-US" w:bidi="ar-SA"/>
      </w:rPr>
    </w:lvl>
    <w:lvl w:ilvl="6" w:tplc="2EF6FE2E">
      <w:numFmt w:val="bullet"/>
      <w:lvlText w:val="•"/>
      <w:lvlJc w:val="left"/>
      <w:pPr>
        <w:ind w:left="6247" w:hanging="240"/>
      </w:pPr>
      <w:rPr>
        <w:lang w:val="hr-HR" w:eastAsia="en-US" w:bidi="ar-SA"/>
      </w:rPr>
    </w:lvl>
    <w:lvl w:ilvl="7" w:tplc="C8EA60B0">
      <w:numFmt w:val="bullet"/>
      <w:lvlText w:val="•"/>
      <w:lvlJc w:val="left"/>
      <w:pPr>
        <w:ind w:left="7102" w:hanging="240"/>
      </w:pPr>
      <w:rPr>
        <w:lang w:val="hr-HR" w:eastAsia="en-US" w:bidi="ar-SA"/>
      </w:rPr>
    </w:lvl>
    <w:lvl w:ilvl="8" w:tplc="D972623C">
      <w:numFmt w:val="bullet"/>
      <w:lvlText w:val="•"/>
      <w:lvlJc w:val="left"/>
      <w:pPr>
        <w:ind w:left="7957" w:hanging="240"/>
      </w:pPr>
      <w:rPr>
        <w:lang w:val="hr-HR" w:eastAsia="en-US" w:bidi="ar-SA"/>
      </w:rPr>
    </w:lvl>
  </w:abstractNum>
  <w:num w:numId="1" w16cid:durableId="1816868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75927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04794591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057164154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034426528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566728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925714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533442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2991879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3468464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85286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415859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9535161">
    <w:abstractNumId w:val="12"/>
  </w:num>
  <w:num w:numId="14" w16cid:durableId="760642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9"/>
    <w:rsid w:val="000E2B77"/>
    <w:rsid w:val="0011477D"/>
    <w:rsid w:val="001E4C32"/>
    <w:rsid w:val="00223339"/>
    <w:rsid w:val="00277B13"/>
    <w:rsid w:val="003106F4"/>
    <w:rsid w:val="00320312"/>
    <w:rsid w:val="00344D1F"/>
    <w:rsid w:val="00470DF0"/>
    <w:rsid w:val="0051734A"/>
    <w:rsid w:val="00557E9C"/>
    <w:rsid w:val="006641B1"/>
    <w:rsid w:val="006A43D8"/>
    <w:rsid w:val="006E0505"/>
    <w:rsid w:val="00701A15"/>
    <w:rsid w:val="00711505"/>
    <w:rsid w:val="00720136"/>
    <w:rsid w:val="007D6201"/>
    <w:rsid w:val="00814345"/>
    <w:rsid w:val="0099505D"/>
    <w:rsid w:val="00A61B81"/>
    <w:rsid w:val="00CB5181"/>
    <w:rsid w:val="00CF267D"/>
    <w:rsid w:val="00E37402"/>
    <w:rsid w:val="00E8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DB9E"/>
  <w15:chartTrackingRefBased/>
  <w15:docId w15:val="{3B3A88D0-A781-4D29-B5D0-6D217FAD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23339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22333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Normal1">
    <w:name w:val="Table Normal1"/>
    <w:uiPriority w:val="2"/>
    <w:semiHidden/>
    <w:unhideWhenUsed/>
    <w:qFormat/>
    <w:rsid w:val="007D62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470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0DF0"/>
  </w:style>
  <w:style w:type="character" w:styleId="Hiperveza">
    <w:name w:val="Hyperlink"/>
    <w:uiPriority w:val="99"/>
    <w:semiHidden/>
    <w:unhideWhenUsed/>
    <w:rsid w:val="003106F4"/>
    <w:rPr>
      <w:color w:val="0563C1"/>
      <w:u w:val="single"/>
    </w:rPr>
  </w:style>
  <w:style w:type="paragraph" w:styleId="Uvuenotijeloteksta">
    <w:name w:val="Body Text Indent"/>
    <w:basedOn w:val="Normal"/>
    <w:link w:val="UvuenotijelotekstaChar"/>
    <w:semiHidden/>
    <w:unhideWhenUsed/>
    <w:rsid w:val="003106F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3106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6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32433" TargetMode="External"/><Relationship Id="rId18" Type="http://schemas.openxmlformats.org/officeDocument/2006/relationships/hyperlink" Target="https://www.zakon.hr/cms.htm?id=32443" TargetMode="External"/><Relationship Id="rId26" Type="http://schemas.openxmlformats.org/officeDocument/2006/relationships/hyperlink" Target="https://www.zakon.hr/cms.htm?id=4076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2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32431" TargetMode="External"/><Relationship Id="rId17" Type="http://schemas.openxmlformats.org/officeDocument/2006/relationships/hyperlink" Target="https://www.zakon.hr/cms.htm?id=32441" TargetMode="External"/><Relationship Id="rId25" Type="http://schemas.openxmlformats.org/officeDocument/2006/relationships/hyperlink" Target="https://www.zakon.hr/cms.htm?id=261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32439" TargetMode="External"/><Relationship Id="rId20" Type="http://schemas.openxmlformats.org/officeDocument/2006/relationships/hyperlink" Target="https://www.zakon.hr/cms.htm?id=324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32429" TargetMode="External"/><Relationship Id="rId24" Type="http://schemas.openxmlformats.org/officeDocument/2006/relationships/hyperlink" Target="https://www.zakon.hr/cms.htm?id=157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32437" TargetMode="External"/><Relationship Id="rId23" Type="http://schemas.openxmlformats.org/officeDocument/2006/relationships/hyperlink" Target="https://www.zakon.hr/cms.htm?id=28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zakon.hr/cms.htm?id=32427" TargetMode="External"/><Relationship Id="rId19" Type="http://schemas.openxmlformats.org/officeDocument/2006/relationships/hyperlink" Target="https://www.zakon.hr/cms.htm?id=3244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zakon.hr/cms.htm?id=32435" TargetMode="External"/><Relationship Id="rId22" Type="http://schemas.openxmlformats.org/officeDocument/2006/relationships/hyperlink" Target="https://www.zakon.hr/cms.htm?id=26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CA229-62E4-4339-9074-3C7A9BCA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bardač</dc:creator>
  <cp:keywords/>
  <dc:description/>
  <cp:lastModifiedBy>Korisnik</cp:lastModifiedBy>
  <cp:revision>10</cp:revision>
  <dcterms:created xsi:type="dcterms:W3CDTF">2023-04-24T07:56:00Z</dcterms:created>
  <dcterms:modified xsi:type="dcterms:W3CDTF">2023-04-27T05:57:00Z</dcterms:modified>
</cp:coreProperties>
</file>