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C773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14:paraId="7C7B57D9" w14:textId="77777777" w:rsidR="00460815" w:rsidRPr="00460815" w:rsidRDefault="00460815" w:rsidP="004608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POŽEŠKO-SLAVONSKA ŽUPANIJA</w:t>
      </w:r>
    </w:p>
    <w:p w14:paraId="22E60E34" w14:textId="0D17A86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OPĆINA 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</w:p>
    <w:p w14:paraId="6EBBA9C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6DC6D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71BD68" w14:textId="27D3A167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Čaglin, K. Tomislava 56 E</w:t>
      </w:r>
    </w:p>
    <w:p w14:paraId="6C7C2B6D" w14:textId="481D7B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MB:02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584395</w:t>
      </w:r>
    </w:p>
    <w:p w14:paraId="729ADD1F" w14:textId="07493653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OIB: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29083729254</w:t>
      </w:r>
    </w:p>
    <w:p w14:paraId="3A21D716" w14:textId="0E49EA4D" w:rsidR="00460815" w:rsidRPr="00460815" w:rsidRDefault="001B36C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162A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62A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veljača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202</w:t>
      </w:r>
      <w:r w:rsidR="00162A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047D868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E9FB3E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669BC" w14:textId="77777777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31495" w14:textId="0D18E32C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BILJEŠKE</w:t>
      </w:r>
    </w:p>
    <w:p w14:paraId="61C97650" w14:textId="3AB6D64D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UZ </w:t>
      </w:r>
      <w:r w:rsidR="003C5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KONSOLIDIRANA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FINANCIJSK</w:t>
      </w:r>
      <w:r w:rsidR="003C51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IZVJEŠĆA ZA</w:t>
      </w:r>
    </w:p>
    <w:p w14:paraId="08CCC145" w14:textId="29EEDF5A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RAZDOBLJE OD 01.01.-3</w:t>
      </w:r>
      <w:r w:rsidR="00DC0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DC0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21F1E4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E15ED9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</w:t>
      </w:r>
    </w:p>
    <w:p w14:paraId="2A47C040" w14:textId="7AF84BEF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1.</w:t>
      </w:r>
    </w:p>
    <w:p w14:paraId="1DA712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BB7BC4" w14:textId="75AB0F5A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Stanje na žiro-računu HR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7624850031805800002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dan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1B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 iznos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4.003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805,60</w:t>
      </w:r>
      <w:r w:rsidR="001B36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jednako je stanju na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izvatku žiro-računa broj 1 od 0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0A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siječnja 202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evidentirano 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</w:t>
      </w:r>
      <w:r w:rsidR="00822B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stanje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novčanih sredstava na početku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11P</w:t>
      </w:r>
    </w:p>
    <w:p w14:paraId="4A87B5E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</w:t>
      </w:r>
    </w:p>
    <w:p w14:paraId="535AB630" w14:textId="1855287D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Stanje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žiro-računa na dan 3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 prosinca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iznosu od  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7.407.992,00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</w:p>
    <w:p w14:paraId="5A0C23A8" w14:textId="39BF4CF6" w:rsidR="00460815" w:rsidRP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evidentirano je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izvještaju PR-RAS stanje novčanih sredstava na kraju izvještajnog razdoblja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</w:t>
      </w:r>
      <w:r w:rsidR="00B83E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jedna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ko je stanju na izvatku broj 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254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 3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5132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prosinca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</w:t>
      </w:r>
      <w:r w:rsidR="007C6A6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1EC0C42B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325AD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AD302C7" w14:textId="4BFB40CF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2.</w:t>
      </w:r>
    </w:p>
    <w:p w14:paraId="0C1E79FE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83AB5C1" w14:textId="77D75FAE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prihodi poslovanja os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tvareni su u iznosu od </w:t>
      </w:r>
      <w:r w:rsidR="00856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9.946.103,44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A2C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6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prihodi 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</w:t>
      </w:r>
      <w:r w:rsidR="00856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prodaje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nefinancijske imovine </w:t>
      </w:r>
      <w:r w:rsidR="008560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5.923,87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</w:t>
      </w:r>
      <w:r w:rsidR="003D23A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izvještaja PR-RAS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kupni pr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ihodi  iznose </w:t>
      </w:r>
      <w:r w:rsidR="00EF136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9.952.027,31</w:t>
      </w:r>
      <w:r w:rsidR="007F1E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</w:t>
      </w:r>
      <w:r w:rsidR="001F00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067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254C2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1F00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3%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evidentirani u izvještaju PR-RAS, u odnosu na isto razdoblje prethodne godine.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14D66C1C" w14:textId="77F6BBAB" w:rsidR="00C85EB0" w:rsidRPr="00460815" w:rsidRDefault="00C85EB0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Primici od financijske imovine i zaduživanja iznose 10.000,00 kn i evidentiran je na šifri 8 u izvještaju PR-RAS. Sveukupni prihodi i primici iznose 9</w:t>
      </w:r>
      <w:r w:rsidR="00EF136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.962.027,31 kn -šifra X678 odnosno 96,2% evidentirani u izvještaju PR-RAS</w:t>
      </w:r>
    </w:p>
    <w:p w14:paraId="4F5B7498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</w:t>
      </w:r>
    </w:p>
    <w:p w14:paraId="0294D00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C4F3E" w14:textId="00F21920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3.</w:t>
      </w:r>
    </w:p>
    <w:p w14:paraId="6778BCB0" w14:textId="77777777" w:rsidR="00460815" w:rsidRPr="00460815" w:rsidRDefault="00460815" w:rsidP="00513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EBA181" w14:textId="2924608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Ukupni ras</w:t>
      </w:r>
      <w:r w:rsidR="000D480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hodi poslovanja iznose </w:t>
      </w:r>
      <w:r w:rsidR="000C2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4.873.700,71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izvještaju PR-RAS , a rashodi za nabavu nefina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ncijske imovine iznose </w:t>
      </w:r>
      <w:r w:rsidR="000C2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1.618.541,16</w:t>
      </w:r>
      <w:r w:rsidR="002A0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4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izvještaj</w:t>
      </w:r>
      <w:r w:rsidR="00854E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PR-RAS. Sv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eukupni rashodi</w:t>
      </w:r>
      <w:r w:rsidR="006C2A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izdaci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iznose </w:t>
      </w:r>
      <w:r w:rsidR="000C2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6.492.241,87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</w:t>
      </w:r>
      <w:r w:rsidR="00011DF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Y</w:t>
      </w:r>
      <w:r w:rsidR="000C2CF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034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443D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92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 evidentirani u izvještaju PR-RAS, u odnosu na isto razdoblje prethodne godine</w:t>
      </w:r>
      <w:r w:rsidR="007E1D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 identičan je ukupnim rashodima i izdacima šifra Y345 odnosno 88,8 %</w:t>
      </w:r>
    </w:p>
    <w:p w14:paraId="739F851D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9C28CAA" w14:textId="2FB25C06" w:rsidR="00460815" w:rsidRDefault="002A058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Ukupni </w:t>
      </w:r>
      <w:r w:rsidR="00606A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višak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prih</w:t>
      </w:r>
      <w:r w:rsidR="00C870B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oda i primitaka iznosi 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3.4</w:t>
      </w:r>
      <w:r w:rsidR="007E1D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="00C85EB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9.785,44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šifra X00</w:t>
      </w:r>
      <w:r w:rsidR="007E1D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2270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odnosno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7E1D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13,9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</w:t>
      </w:r>
      <w:r w:rsidR="00BD3F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odnu godinu, </w:t>
      </w:r>
      <w:r w:rsidR="008B2D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evidentirani u izvještaju PR-RAS.</w:t>
      </w:r>
    </w:p>
    <w:p w14:paraId="2949BD90" w14:textId="45AB4436" w:rsidR="00460815" w:rsidRPr="00C441A7" w:rsidRDefault="00DB167F" w:rsidP="00C44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-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2   -</w:t>
      </w:r>
      <w:r w:rsidR="009D7008"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0CFA0F83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</w:t>
      </w:r>
    </w:p>
    <w:p w14:paraId="7031D20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54A6" w14:textId="29793673" w:rsidR="00460815" w:rsidRPr="00460815" w:rsidRDefault="00460815" w:rsidP="009D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4.</w:t>
      </w:r>
    </w:p>
    <w:p w14:paraId="541EF6C5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433360" w14:textId="42D90209" w:rsidR="000F38A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Ostvarenje ukupnih prihoda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poslovanja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iznosi</w:t>
      </w:r>
      <w:r w:rsidR="006C20C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9.946.103,44 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kn –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,5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%, je 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malo </w:t>
      </w:r>
      <w:r w:rsidR="0022709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veća</w:t>
      </w:r>
      <w:r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realizacija u odnosu na prethodnu godinu. </w:t>
      </w:r>
    </w:p>
    <w:p w14:paraId="27D807BF" w14:textId="57104292" w:rsidR="00876E54" w:rsidRDefault="00876E54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Ostvarenje poreza i prireza na dohodak šifra 611 u iznosu 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1.235.286,06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="006F46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11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="00C441A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="00BD01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malo veća realizacija u odnosu na prethodnu godinu</w:t>
      </w:r>
    </w:p>
    <w:p w14:paraId="42EDC98B" w14:textId="78064CC3" w:rsidR="00460815" w:rsidRPr="00460815" w:rsidRDefault="00984454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znatnijeg povećanja došlo je kod o</w:t>
      </w:r>
      <w:r w:rsidR="00C870B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stvarenje poreza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imovinu šifra 613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iznosu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321.358,55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204,9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 i reali</w:t>
      </w:r>
      <w:r w:rsidR="00460815" w:rsidRPr="004608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zacija odlična, a odnosi se na porez na </w:t>
      </w:r>
      <w:r w:rsidR="003D23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promet nekretnina</w:t>
      </w:r>
      <w:r w:rsidR="00820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gdje smo značajniji iznos sredstava primili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 firme T.T. Karlovac </w:t>
      </w:r>
      <w:r w:rsidR="00820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 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iznos</w:t>
      </w:r>
      <w:r w:rsidR="00820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  <w:r w:rsidR="00276D1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240.538,74 kn </w:t>
      </w:r>
      <w:r w:rsidR="00820FD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kupnje šume u K.O. Sibokovac</w:t>
      </w:r>
      <w:r w:rsidR="00C47D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Također do povećanja je došlo kod Poreza na robu i uslugu šifra 614 u iznosu </w:t>
      </w:r>
      <w:r w:rsidR="00627F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15.084,97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kn </w:t>
      </w:r>
      <w:r w:rsidR="00627F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–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</w:t>
      </w:r>
      <w:r w:rsidR="00627F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41,4</w:t>
      </w:r>
      <w:r w:rsidR="00AB54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%</w:t>
      </w:r>
      <w:r w:rsidR="000B26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iz razloga što je prošle godine bila pandemija COVID i ugostiteljski objekti su </w:t>
      </w:r>
      <w:r w:rsidR="00454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manje radili</w:t>
      </w:r>
      <w:r w:rsidR="009235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te dvije stavke su znatnije utjecale na povećanje prihoda. </w:t>
      </w:r>
    </w:p>
    <w:p w14:paraId="3759BB81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</w:p>
    <w:p w14:paraId="087B0DD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CDEF7A" w14:textId="7D9B7259" w:rsidR="00460815" w:rsidRPr="00460815" w:rsidRDefault="00460815" w:rsidP="009D7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 br. 5.</w:t>
      </w:r>
    </w:p>
    <w:p w14:paraId="3E691262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6EC08E0" w14:textId="0FCD05D3" w:rsidR="003F6850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Pomoći iz inozemstva i od subjekata unutar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opće države </w:t>
      </w:r>
      <w:r w:rsidR="009235C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63 u iznosu </w:t>
      </w:r>
      <w:r w:rsidR="00627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5.296.242,84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27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27F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83,9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 dosta dobra realizacija</w:t>
      </w:r>
      <w:r w:rsidR="00B03E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samo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 manje u odnosu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prethodnu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godi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nu.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Realiz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irana su sredstva iz Drž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avnog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proračuna RH-tekuće pomoći fisk.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izr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avnanje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-kompenz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acijska mjera u iznosu </w:t>
      </w:r>
      <w:r w:rsidR="00207E3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4.068.551,28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nema znatnijih odstupanja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kod 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kapitalne pomoći od države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došlo je do smanjenja 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odnosu na prošlu godinu i to 57,1 % i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razloga što smo prošle godine dobili velika sredstva iz mjere 4.3.3 za šumsku cestu, a ove godine dobili smo 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1.024.612,50 kn a odnose se na 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sredstva </w:t>
      </w:r>
      <w:r w:rsidR="006D1AE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37.612,50</w:t>
      </w:r>
      <w:r w:rsidR="003F685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9A187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mobilno reciklažno dvorište</w:t>
      </w:r>
      <w:r w:rsidR="00892E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cesta Zdenkovac 140.000,00 kn, 300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 za cestu Dobrogošće, 200.000,00 cesta Vlatkovac, 120.000,00 kn dom Latinovac</w:t>
      </w:r>
      <w:r w:rsidR="00615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modernizacija javne rasvjete 200.000,00 kn i sredstva za kupnju kosilice za košnju trave  27.000,00 kn.</w:t>
      </w:r>
    </w:p>
    <w:p w14:paraId="091B804C" w14:textId="66CE0F7F" w:rsidR="00460815" w:rsidRPr="00460815" w:rsidRDefault="00402E18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Tekuće pomoći od izvanproračunskih korisnika šifra 634 u iznosu 24.531,06 kn – 29,4% manja je realizacija u odnosu na prethodnu godinu iz razloga što su to sredstva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Hrv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atskog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zavoda za zapošljavanje za javne radove na revitalizaciji jav.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površina i okoliša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zaposlio se samo jedan radnik</w:t>
      </w:r>
      <w:r w:rsidR="005E2E5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prošle godine tri radnika</w:t>
      </w:r>
      <w:r w:rsidR="0038773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</w:p>
    <w:p w14:paraId="7F15A65E" w14:textId="1786B3F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Ukupni prih</w:t>
      </w:r>
      <w:r w:rsidR="00FF2E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odi od im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ovine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64 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1.401848,95</w:t>
      </w:r>
      <w:r w:rsidR="001951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kn – 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216,8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više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realizirani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isto razdoblje prethodne godine, a odnose se na prihode od nakn.za zadrž.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nezakonito izgr</w:t>
      </w:r>
      <w:r w:rsidR="00C47D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adnja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zgrade, nakn.za uporabu javnih opć.površina, naknade za koncesije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zakup polj.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zemljišta</w:t>
      </w:r>
      <w:r w:rsidR="00170E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kojeg je došlo do znatnijeg povećanja 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zbog revaloriziranog iznosa koncesijske naknade</w:t>
      </w:r>
      <w:r w:rsidR="00A26C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Kutjevo d.d.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unazad tri godine odnosno 2019, 2020 i 2021. godina u iznosu 688.562,13 kn što je</w:t>
      </w:r>
      <w:r w:rsidR="006C33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znatno</w:t>
      </w:r>
      <w:r w:rsidR="00F05F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utjecalo na povećanje prihoda</w:t>
      </w:r>
      <w:r w:rsidR="00A26C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došlo je do povećanja godišnje naknade za koncesiju Kutjevo d.d.</w:t>
      </w:r>
      <w:r w:rsidR="00615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 143.000,00 kn 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godišnje </w:t>
      </w:r>
      <w:r w:rsidR="00615C9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 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372.520,71 kn što je znatno utjecalo na povećanje prihoda.</w:t>
      </w:r>
    </w:p>
    <w:p w14:paraId="7C9C5E47" w14:textId="77777777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F9A0835" w14:textId="310B6FC1" w:rsidR="00460815" w:rsidRPr="00460815" w:rsidRDefault="00460815" w:rsidP="00615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6.</w:t>
      </w:r>
    </w:p>
    <w:p w14:paraId="3339D496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03493C4" w14:textId="77777777" w:rsidR="00DB167F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Prihodi od administrativnih pristojbi po pos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ebnim propisima 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65 u iznosu </w:t>
      </w:r>
      <w:r w:rsidR="00DF2D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215.159,58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11,3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dobra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aliz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acija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 na prethodnu godinu, 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od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nose se na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vodni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92,9%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šumski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116,5%</w:t>
      </w:r>
      <w:r w:rsidR="005108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komunalni doprinos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</w:t>
      </w:r>
      <w:r w:rsidR="0030291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komunalnu naknadu</w:t>
      </w:r>
      <w:r w:rsidR="00C31F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84,6 %. Na povećanje je najviše utjecao prihod od  šumskog </w:t>
      </w:r>
    </w:p>
    <w:p w14:paraId="57CB93BC" w14:textId="01AEB559" w:rsidR="00DB167F" w:rsidRDefault="00DB167F" w:rsidP="00DB167F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3 –</w:t>
      </w:r>
    </w:p>
    <w:p w14:paraId="49E21530" w14:textId="77777777" w:rsidR="00DB167F" w:rsidRPr="00DB167F" w:rsidRDefault="00DB167F" w:rsidP="00DB167F">
      <w:pPr>
        <w:spacing w:after="0" w:line="240" w:lineRule="auto"/>
        <w:ind w:left="384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C7FBFA" w14:textId="2B2A1B8C" w:rsidR="0070060B" w:rsidRDefault="00C31FA2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doprinosa kod kojeg smo imali uplatu od </w:t>
      </w:r>
      <w:r w:rsidR="007006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firme T.T. Karlovac u iznosu </w:t>
      </w:r>
      <w:r w:rsidR="0088607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143.111,33</w:t>
      </w:r>
      <w:r w:rsidR="007006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za šumski doprinos koju do sada nismo imali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DB167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jer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smo šumski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doprinos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imali samo od HŠ Šumarija Čaglin</w:t>
      </w:r>
      <w:r w:rsidR="0013235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BCBB4FD" w14:textId="77777777" w:rsidR="0070060B" w:rsidRPr="00460815" w:rsidRDefault="0070060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B563B3B" w14:textId="60197E76" w:rsidR="00460815" w:rsidRPr="00460815" w:rsidRDefault="00460815" w:rsidP="00A9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7.</w:t>
      </w:r>
    </w:p>
    <w:p w14:paraId="662B356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</w:p>
    <w:p w14:paraId="78445009" w14:textId="3209882A" w:rsidR="0058213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Prihodi od prodaje n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financijske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imovine 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7 u iznosu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5.923,87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12,2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 mala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prošlu godinu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toga što su to bili Ugovori za stanove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kojima postoji stanarsko pravo sa otplatom</w:t>
      </w:r>
      <w:r w:rsidR="007004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25 odnosno 30 godina, a sada je </w:t>
      </w:r>
      <w:r w:rsidR="00B16F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većina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ugovora </w:t>
      </w:r>
      <w:r w:rsidR="00DA669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otplaćena pa je i realizacija manja.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</w:t>
      </w:r>
    </w:p>
    <w:p w14:paraId="6FBF601A" w14:textId="6CFCA067" w:rsidR="00460815" w:rsidRPr="00460815" w:rsidRDefault="00DA669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Primici od financijske imovine i zaduživanja </w:t>
      </w:r>
      <w:r w:rsidR="00582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8 </w:t>
      </w:r>
      <w:r w:rsidR="005076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od 10.000,00 kn odnosi se na povrat zajma od Komunalaca Čaglin d.o.o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</w:t>
      </w:r>
    </w:p>
    <w:p w14:paraId="1BD6C8F2" w14:textId="2F11A5BC" w:rsidR="006C0AA1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</w:p>
    <w:p w14:paraId="5AFEFAA7" w14:textId="4A83ED5C" w:rsidR="00460815" w:rsidRPr="00460815" w:rsidRDefault="00460815" w:rsidP="00A9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8.</w:t>
      </w:r>
    </w:p>
    <w:p w14:paraId="02E2C9AA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</w:p>
    <w:p w14:paraId="515F2EF0" w14:textId="7BA98589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Ostvarenje ukupnih rashoda poslovanja šifra 3 od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4.873.700,71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–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796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95,8</w:t>
      </w:r>
      <w:r w:rsidR="00CC5E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% je dobro ostvarenje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odnosu na prethodnu godinu. </w:t>
      </w:r>
    </w:p>
    <w:p w14:paraId="4B987F29" w14:textId="6A1E3421" w:rsidR="001D6716" w:rsidRPr="00460815" w:rsidRDefault="001D671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Kod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šifre 311 iznos 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430.891,14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kn-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98,9</w:t>
      </w:r>
      <w:r w:rsidR="005821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plaće (bruto) i 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312 iznos 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29.058,61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kn-</w:t>
      </w:r>
      <w:r w:rsidR="001A5FE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47,7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  došlo je do 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veće realizacije u odnosu na prethodnu godinu zbog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povećanja 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neoporezivog djela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djelatnicima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1E96398B" w14:textId="7D91540E" w:rsidR="00B1111C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Materija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lni rasho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di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32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ostvareni su 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2.843.860,35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1</w:t>
      </w:r>
      <w:r w:rsidR="005051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3F1F0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DF6C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,8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9C182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malo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veća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 u odnosu na prethodnu godinu, a</w:t>
      </w:r>
      <w:r w:rsidR="00CE20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dosta dobra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</w:t>
      </w:r>
      <w:r w:rsidR="00CE20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malo manja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kod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ured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ski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materijal,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materijal i dijelovi za tekuće i investicijsko održavanje,</w:t>
      </w:r>
      <w:r w:rsidR="00B111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 malo veća kod usluge telefona, 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usl.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promi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dž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be i informiranja, komunalne us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luge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intelektualne usluge, </w:t>
      </w:r>
      <w:r w:rsidR="006C0A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računalne usluge,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ostale usluge</w:t>
      </w:r>
      <w:r w:rsidR="00CE20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111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ajveće odstupanje je kod energij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1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79,7</w:t>
      </w:r>
      <w:r w:rsidR="002F385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zbog znatnog  poskupljenja električne energije odnosno 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potrošnje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javne rasvjete</w:t>
      </w:r>
      <w:r w:rsidR="00B1111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kod računalnih usluga 184,3% zbog novih izmjena programa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uvođenja eura</w:t>
      </w:r>
    </w:p>
    <w:p w14:paraId="34532DCC" w14:textId="3001FE13" w:rsidR="00460815" w:rsidRPr="00460815" w:rsidRDefault="00B1111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nespomenuti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rashodi </w:t>
      </w:r>
      <w:r w:rsidR="00F6399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poslovanja šifra 329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122.884,07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kn-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53,4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%,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manja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a odnose se na</w:t>
      </w:r>
      <w:r w:rsidR="00B415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nakn.za rad 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predstavničkih i izvršnih tijela, povjerenstava,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pre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mije osiguranja</w:t>
      </w:r>
      <w:r w:rsidR="00A4419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reprezentaciju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članarine</w:t>
      </w:r>
      <w:r w:rsidR="00B8160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a do smanjenja je došlo jer smo prošle godine imali lokalne izbore a ove godine tu stavku nemamo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zatim</w:t>
      </w:r>
      <w:r w:rsidR="001C79A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fi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nancijski rashodi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34  u iznosu  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9.536,05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127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a odnose se na bankarske usluge i usluge platnog prometa.                                                     </w:t>
      </w:r>
    </w:p>
    <w:p w14:paraId="7610C625" w14:textId="6160F811" w:rsidR="00460815" w:rsidRPr="00460815" w:rsidRDefault="0017556C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Pomoći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dane unutar opć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eg 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</w:t>
      </w:r>
      <w:r w:rsidR="00F6337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36 u iznosu 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513.372,51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05,8</w:t>
      </w:r>
      <w:r w:rsidR="00B76C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%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više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ealizirani u odnosu na prethodnu  godinu, a odnose se na prijenos sredstava iz proračuna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Osnovnoj školi Čaglin za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Dječji vrtić </w:t>
      </w:r>
      <w:r w:rsidR="000E616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Čaglin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financiranje redovne djelatnosti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90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389.611,08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sufinanciranje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</w:t>
      </w:r>
      <w:r w:rsidR="00B0142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9.692,00 kn, radne bilježnice 57.440,39 kn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, donacija osnovnoj školi 1</w:t>
      </w:r>
      <w:r w:rsidR="006559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1E6D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školi za školsko športske praznike 12.900,00 kn što sve zajedno iznosi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A908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484.643,47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te </w:t>
      </w:r>
      <w:r w:rsidR="00D06E1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kapitalne pomoći ŽUC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Požega za nogostup u Čaglinu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8179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</w:t>
      </w:r>
      <w:r w:rsidR="005B54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8.729,04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kn.</w:t>
      </w:r>
    </w:p>
    <w:p w14:paraId="7F1A3510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</w:t>
      </w:r>
    </w:p>
    <w:p w14:paraId="2B72AF69" w14:textId="211CD82E" w:rsidR="00460815" w:rsidRPr="00460815" w:rsidRDefault="00460815" w:rsidP="00A90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Bilješka br. 9.</w:t>
      </w:r>
    </w:p>
    <w:p w14:paraId="06F4D6A5" w14:textId="77777777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</w:p>
    <w:p w14:paraId="66AE66D7" w14:textId="77777777" w:rsidR="00473037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6D5BA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građanima i kućanstvima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šifra 37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ostvarene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 u iznosu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321.382,23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82,4</w:t>
      </w:r>
      <w:r w:rsidR="0045510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malo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manje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su realizirani u odnosu na prethodnu godinu,</w:t>
      </w:r>
      <w:r w:rsidR="0095606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 odnose se na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pomoći obiteljima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kućanstvima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-socijaln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ugrožene osobe u iznosu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61.582,23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poticanje rješavanja stambenog pitanja za dvije obitelji po 20.000,00 kn, što ukupno iznosi 40.000, 00 dok smo prošle godine imali četiri obitelji odnosno 80.000,00 kn i to je </w:t>
      </w:r>
    </w:p>
    <w:p w14:paraId="2A8DDC52" w14:textId="2143E68F" w:rsidR="00473037" w:rsidRDefault="00473037" w:rsidP="00473037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4 –</w:t>
      </w:r>
    </w:p>
    <w:p w14:paraId="28400457" w14:textId="77777777" w:rsidR="00473037" w:rsidRPr="00473037" w:rsidRDefault="00473037" w:rsidP="00473037">
      <w:pPr>
        <w:pStyle w:val="Odlomakpopisa"/>
        <w:spacing w:after="0" w:line="240" w:lineRule="auto"/>
        <w:ind w:left="420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D1A2362" w14:textId="4BAC42DC" w:rsidR="005F605B" w:rsidRDefault="0047303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najviše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utjecalo na smanjenje stavke u ukupnom iznosu, </w:t>
      </w:r>
      <w:r w:rsidR="00B86D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te stipendije studentima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49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.000,00 kn i stipendije srednjoškolcima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106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00,00 kn,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naknad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e za novorođenčad u iznosu </w:t>
      </w:r>
      <w:r w:rsidR="00AF0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38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F9468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naknade iz proračuna u novcu u iznosu 2.000,00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 i sufinanciranje cijene prijevoza umirovljenika u iznosu od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5F605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.000,000 kn.</w:t>
      </w:r>
    </w:p>
    <w:p w14:paraId="554DFA65" w14:textId="77777777" w:rsidR="005F605B" w:rsidRDefault="005F605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A31C4C" w14:textId="527E60A2" w:rsidR="00F94684" w:rsidRDefault="00241BE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7DB93BA5" w14:textId="6F512DCC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B</w:t>
      </w:r>
      <w:r w:rsidR="00D77D9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ilješka br. 10.</w:t>
      </w:r>
    </w:p>
    <w:p w14:paraId="0D57443F" w14:textId="77777777" w:rsidR="00E95376" w:rsidRDefault="00E95376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</w:t>
      </w:r>
    </w:p>
    <w:p w14:paraId="29E5ED9C" w14:textId="58F532D4" w:rsidR="00EB750A" w:rsidRDefault="00D77D9B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</w:t>
      </w:r>
      <w:r w:rsidR="006851E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stali rashodi 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38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626.522,79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–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65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,3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manja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realizacija,  a odnosi se na tekuće donacije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vjerskim zajednicama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0.000,00 kn, </w:t>
      </w:r>
      <w:r w:rsidR="00EB750A" w:rsidRP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političke stranke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13.50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Crveni križ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36</w:t>
      </w:r>
      <w:r w:rsidR="00C518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526,52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VZP I 4 DVD-a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262.256,25 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kn, 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Gorska služba spašavanja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i  LAG Posavina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A02A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Javna vatrogasna postrojba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14.724,90</w:t>
      </w:r>
      <w:r w:rsidR="00F234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B75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9DB1F47" w14:textId="2CF82157" w:rsidR="005446C2" w:rsidRDefault="00F23417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inanciranje u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druga u športu  u iznosu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138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 (a to su NK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Omladinac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85.0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Josip Knežević Ljeskovica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81B4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Judo klub Slavonac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47303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LD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Fazan Ruševo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2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6122B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L.D. Vidra Čaglin</w:t>
      </w:r>
      <w:r w:rsidR="00241BE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72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7.0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L.D. Krndija Našice 1.000,00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Šahovski klub </w:t>
      </w:r>
      <w:r w:rsidR="00572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E62FE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druga Sokol Požega 1.000,00 kn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), 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inanciranje udruga u kulturi u  iznosu </w:t>
      </w:r>
      <w:r w:rsidR="0057245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62.0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 (a to su Udruga Silva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3.0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Udruga građana put, istina i život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15.0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Odbor za uređenje i zaštitu Sovskog jezera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C43DB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Udruga umirovljenika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Udruga UDVDR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C518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Eko centar Latinovac </w:t>
      </w:r>
      <w:r w:rsidR="006929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13.0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00</w:t>
      </w:r>
      <w:r w:rsidR="00CB786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,00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društvo multiplaskleroze PSŽ 1.000,00 kn 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="00BC0A1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te</w:t>
      </w:r>
      <w:r w:rsidR="005767E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razna sponzorstva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C518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6702D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.000,00</w:t>
      </w:r>
      <w:r w:rsidR="00631D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C5187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te troškovi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žalbenog postupka za javnu nabavu 5.000,00 kn i sufinanciranje radova na odvodnji u Čaglinu u iznosu 13.015,12 kn prema Zahtjevu br. 1 od Tekije d.o.o. iz Požege i zbog toga iznosa je došlo do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znatnijeg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umanjenja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ukupne stavke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 jer</w:t>
      </w:r>
      <w:r w:rsidR="00460815"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smo u prošloj godini imali puno više radova na odvodnji u Čaglinu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43D28447" w14:textId="4772834F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4F69CAD" w14:textId="4DF7B4F1" w:rsidR="00C220DB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</w:p>
    <w:p w14:paraId="53E554B7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</w:t>
      </w:r>
    </w:p>
    <w:p w14:paraId="1FEFCF58" w14:textId="5B779B68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</w:t>
      </w:r>
      <w:r w:rsidR="00C220D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Bilješka br. 1</w:t>
      </w:r>
      <w:r w:rsidR="00E9537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                                           </w:t>
      </w:r>
    </w:p>
    <w:p w14:paraId="4DF214CC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427B3CCA" w14:textId="2A9C0FE7" w:rsid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Rashodi za nabavu nefinancijs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ke imovi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šifra 4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ostvareni su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iznosu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1.618.541,16</w:t>
      </w:r>
      <w:r w:rsidR="00C27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060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kn –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82,1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%, realizirani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što je 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znatno manje</w:t>
      </w: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odnosu na prethodnu godinu</w:t>
      </w:r>
      <w:r w:rsidR="00FA0EE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(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gradnja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ambulante </w:t>
      </w:r>
      <w:r w:rsidR="00C27E5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Čaglinu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 završetku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dok je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prethodnoj godini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E51E3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puno veća realizacija </w:t>
      </w:r>
      <w:r w:rsidR="000F48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šumska cesta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završena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), a odnose se na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vanjsko uređenje ambulante u Čaglinu 137.312,50 kn,</w:t>
      </w:r>
      <w:r w:rsidR="00564F2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rekonstrukcij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 Zdenkovac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348.658,89</w:t>
      </w:r>
      <w:r w:rsidR="003650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kn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 rekonstrukcij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ceste Vlatkovac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311.176,38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kn, opremanje dj</w:t>
      </w:r>
      <w:r w:rsidR="00AB240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ečjeg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vrtića u Čaglinu za radove na klimatizaciji u iznosu 44.250,00 kn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oprema za civilnu zaštitu 4.995,00 kn , stroj za košnju trave 73.750,00 kn,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</w:t>
      </w:r>
      <w:r w:rsidR="001514A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dodatna ulaganja -sanacija športske dvorane</w:t>
      </w:r>
      <w:r w:rsidR="00AE1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iznosu </w:t>
      </w:r>
      <w:r w:rsidR="00E43E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77.865,00</w:t>
      </w:r>
      <w:r w:rsidR="00AE1DF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dodatna ulaganja na domu u Latinovcu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225.570,89</w:t>
      </w:r>
      <w:r w:rsidR="004E09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kn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dodatna ulaganja modernizacija javne rasvjete u šest naselj</w:t>
      </w:r>
      <w:r w:rsidR="005076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a na prostoru </w:t>
      </w:r>
      <w:r w:rsidR="003505B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općine </w:t>
      </w:r>
      <w:r w:rsidR="0050767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 iznosu 394.962,50 kn</w:t>
      </w:r>
    </w:p>
    <w:p w14:paraId="0CD7D75F" w14:textId="77777777" w:rsidR="00460815" w:rsidRPr="00460815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6081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</w:t>
      </w:r>
    </w:p>
    <w:p w14:paraId="5DFADC2E" w14:textId="32A27FE3" w:rsidR="00F005F0" w:rsidRDefault="00F005F0" w:rsidP="00F005F0">
      <w:pPr>
        <w:tabs>
          <w:tab w:val="left" w:pos="5100"/>
        </w:tabs>
      </w:pPr>
    </w:p>
    <w:p w14:paraId="1F10F3AB" w14:textId="001E3767" w:rsidR="00507679" w:rsidRDefault="00507679" w:rsidP="00F005F0">
      <w:pPr>
        <w:tabs>
          <w:tab w:val="left" w:pos="5100"/>
        </w:tabs>
      </w:pPr>
    </w:p>
    <w:p w14:paraId="224013DB" w14:textId="77777777" w:rsidR="00507679" w:rsidRDefault="00507679" w:rsidP="00F005F0">
      <w:pPr>
        <w:tabs>
          <w:tab w:val="left" w:pos="5100"/>
        </w:tabs>
      </w:pPr>
    </w:p>
    <w:p w14:paraId="6147E103" w14:textId="77777777" w:rsidR="00507679" w:rsidRDefault="00507679" w:rsidP="00F005F0">
      <w:pPr>
        <w:tabs>
          <w:tab w:val="left" w:pos="5100"/>
        </w:tabs>
      </w:pPr>
    </w:p>
    <w:p w14:paraId="3F23A438" w14:textId="65C8C21D" w:rsidR="00507679" w:rsidRPr="00507679" w:rsidRDefault="00507679" w:rsidP="00507679">
      <w:pPr>
        <w:pStyle w:val="Odlomakpopisa"/>
        <w:numPr>
          <w:ilvl w:val="0"/>
          <w:numId w:val="4"/>
        </w:num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5 -</w:t>
      </w:r>
    </w:p>
    <w:p w14:paraId="7BDDCB84" w14:textId="5FF97584" w:rsidR="00F005F0" w:rsidRPr="00F005F0" w:rsidRDefault="00F005F0" w:rsidP="00507679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F0">
        <w:rPr>
          <w:rFonts w:ascii="Times New Roman" w:hAnsi="Times New Roman" w:cs="Times New Roman"/>
          <w:b/>
          <w:sz w:val="24"/>
          <w:szCs w:val="24"/>
        </w:rPr>
        <w:t>Bilješka br.12.</w:t>
      </w:r>
    </w:p>
    <w:p w14:paraId="06D57BFF" w14:textId="0A1C150D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47028E9F" w14:textId="77CF3EFE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Izvještaj o rashodima prema funkcijskoj klasifikaciji identičan je zbroju rashoda razreda 3. i 4. PR-RAS na 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šifri </w:t>
      </w:r>
      <w:r w:rsidR="00276116">
        <w:rPr>
          <w:rFonts w:ascii="Times New Roman" w:hAnsi="Times New Roman" w:cs="Times New Roman"/>
          <w:b/>
          <w:sz w:val="24"/>
          <w:szCs w:val="24"/>
        </w:rPr>
        <w:t>Y034</w:t>
      </w:r>
    </w:p>
    <w:p w14:paraId="020404C9" w14:textId="45F016B2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Bilješka br.13.</w:t>
      </w:r>
    </w:p>
    <w:p w14:paraId="59FE7573" w14:textId="7B57A79B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Obveze su ostale neplaćene u iznosu od 1</w:t>
      </w:r>
      <w:r w:rsidR="000E7132">
        <w:rPr>
          <w:rFonts w:ascii="Times New Roman" w:hAnsi="Times New Roman" w:cs="Times New Roman"/>
          <w:b/>
          <w:sz w:val="24"/>
          <w:szCs w:val="24"/>
        </w:rPr>
        <w:t>37.203</w:t>
      </w:r>
      <w:r w:rsidRPr="000F4769">
        <w:rPr>
          <w:rFonts w:ascii="Times New Roman" w:hAnsi="Times New Roman" w:cs="Times New Roman"/>
          <w:b/>
          <w:sz w:val="24"/>
          <w:szCs w:val="24"/>
        </w:rPr>
        <w:t>,</w:t>
      </w:r>
      <w:r w:rsidR="000E7132">
        <w:rPr>
          <w:rFonts w:ascii="Times New Roman" w:hAnsi="Times New Roman" w:cs="Times New Roman"/>
          <w:b/>
          <w:sz w:val="24"/>
          <w:szCs w:val="24"/>
        </w:rPr>
        <w:t>19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 a što je vidljivo na obrascu Obveze </w:t>
      </w:r>
      <w:r w:rsidR="000E7132">
        <w:rPr>
          <w:rFonts w:ascii="Times New Roman" w:hAnsi="Times New Roman" w:cs="Times New Roman"/>
          <w:b/>
          <w:sz w:val="24"/>
          <w:szCs w:val="24"/>
        </w:rPr>
        <w:t>V006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, a odnose se na Obveze za materijalne rashode u iznosu </w:t>
      </w:r>
      <w:r w:rsidR="000E7132">
        <w:rPr>
          <w:rFonts w:ascii="Times New Roman" w:hAnsi="Times New Roman" w:cs="Times New Roman"/>
          <w:b/>
          <w:sz w:val="24"/>
          <w:szCs w:val="24"/>
        </w:rPr>
        <w:t>4.885,60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 u dospjelim obvezama i odnose se na dva računa,  jedan je </w:t>
      </w:r>
      <w:r w:rsidR="000E7132">
        <w:rPr>
          <w:rFonts w:ascii="Times New Roman" w:hAnsi="Times New Roman" w:cs="Times New Roman"/>
          <w:b/>
          <w:sz w:val="24"/>
          <w:szCs w:val="24"/>
        </w:rPr>
        <w:t>od firme Tia Partneri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 u iznosu 4.875,60 kn</w:t>
      </w:r>
      <w:r w:rsidR="000E7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0E7132">
        <w:rPr>
          <w:rFonts w:ascii="Times New Roman" w:hAnsi="Times New Roman" w:cs="Times New Roman"/>
          <w:b/>
          <w:sz w:val="24"/>
          <w:szCs w:val="24"/>
        </w:rPr>
        <w:t>reprezentaciju Udrug</w:t>
      </w:r>
      <w:r w:rsidR="00391B22">
        <w:rPr>
          <w:rFonts w:ascii="Times New Roman" w:hAnsi="Times New Roman" w:cs="Times New Roman"/>
          <w:b/>
          <w:sz w:val="24"/>
          <w:szCs w:val="24"/>
        </w:rPr>
        <w:t>a</w:t>
      </w:r>
      <w:r w:rsidR="000E7132">
        <w:rPr>
          <w:rFonts w:ascii="Times New Roman" w:hAnsi="Times New Roman" w:cs="Times New Roman"/>
          <w:b/>
          <w:sz w:val="24"/>
          <w:szCs w:val="24"/>
        </w:rPr>
        <w:t xml:space="preserve"> put, istina i ži</w:t>
      </w:r>
      <w:r w:rsidR="00391B22">
        <w:rPr>
          <w:rFonts w:ascii="Times New Roman" w:hAnsi="Times New Roman" w:cs="Times New Roman"/>
          <w:b/>
          <w:sz w:val="24"/>
          <w:szCs w:val="24"/>
        </w:rPr>
        <w:t>vot iz Ruševa,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a drugi 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se odnosi na </w:t>
      </w:r>
      <w:r w:rsidR="007A1091">
        <w:rPr>
          <w:rFonts w:ascii="Times New Roman" w:hAnsi="Times New Roman" w:cs="Times New Roman"/>
          <w:b/>
          <w:sz w:val="24"/>
          <w:szCs w:val="24"/>
        </w:rPr>
        <w:t>J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avnog bilježnika 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Ante 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Brekalo iz Požege u iznosu 10,00 kn za ovjeru potpisa, a deset računa se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odnosi na </w:t>
      </w:r>
      <w:r w:rsidR="00391B22">
        <w:rPr>
          <w:rFonts w:ascii="Times New Roman" w:hAnsi="Times New Roman" w:cs="Times New Roman"/>
          <w:b/>
          <w:sz w:val="24"/>
          <w:szCs w:val="24"/>
        </w:rPr>
        <w:t>nedospjele obveze u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 ukupnom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 iznosu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 od</w:t>
      </w:r>
      <w:r w:rsidR="00391B22">
        <w:rPr>
          <w:rFonts w:ascii="Times New Roman" w:hAnsi="Times New Roman" w:cs="Times New Roman"/>
          <w:b/>
          <w:sz w:val="24"/>
          <w:szCs w:val="24"/>
        </w:rPr>
        <w:t xml:space="preserve"> 132.317,59 kn</w:t>
      </w:r>
    </w:p>
    <w:p w14:paraId="3D1E7447" w14:textId="2A6B1A8D" w:rsidR="00F005F0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Ukupne obveze u iznosu 1</w:t>
      </w:r>
      <w:r w:rsidR="0028182E">
        <w:rPr>
          <w:rFonts w:ascii="Times New Roman" w:hAnsi="Times New Roman" w:cs="Times New Roman"/>
          <w:b/>
          <w:sz w:val="24"/>
          <w:szCs w:val="24"/>
        </w:rPr>
        <w:t>37.203,19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  identične su sa </w:t>
      </w:r>
      <w:r w:rsidR="0028182E">
        <w:rPr>
          <w:rFonts w:ascii="Times New Roman" w:hAnsi="Times New Roman" w:cs="Times New Roman"/>
          <w:b/>
          <w:sz w:val="24"/>
          <w:szCs w:val="24"/>
        </w:rPr>
        <w:t>šifra 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Obveze u Bilanci.</w:t>
      </w:r>
    </w:p>
    <w:p w14:paraId="69E665F1" w14:textId="77777777" w:rsidR="0028182E" w:rsidRPr="000F4769" w:rsidRDefault="0028182E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6C8D32FD" w14:textId="46E1BCC5" w:rsidR="00F005F0" w:rsidRDefault="00F005F0" w:rsidP="0028182E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Bilješka </w:t>
      </w:r>
      <w:r w:rsidR="000F4769">
        <w:rPr>
          <w:rFonts w:ascii="Times New Roman" w:hAnsi="Times New Roman" w:cs="Times New Roman"/>
          <w:b/>
          <w:sz w:val="24"/>
          <w:szCs w:val="24"/>
        </w:rPr>
        <w:t xml:space="preserve">br. </w:t>
      </w:r>
      <w:r w:rsidRPr="000F4769">
        <w:rPr>
          <w:rFonts w:ascii="Times New Roman" w:hAnsi="Times New Roman" w:cs="Times New Roman"/>
          <w:b/>
          <w:sz w:val="24"/>
          <w:szCs w:val="24"/>
        </w:rPr>
        <w:t>1</w:t>
      </w:r>
      <w:r w:rsidR="000F4769">
        <w:rPr>
          <w:rFonts w:ascii="Times New Roman" w:hAnsi="Times New Roman" w:cs="Times New Roman"/>
          <w:b/>
          <w:sz w:val="24"/>
          <w:szCs w:val="24"/>
        </w:rPr>
        <w:t>4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</w:p>
    <w:p w14:paraId="5043A32D" w14:textId="72B3D8B4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Odnosi se na BILANCU za dugotrajnu imovinu, gdje su primjenjivane stope ispravka vr</w:t>
      </w:r>
      <w:r w:rsidR="0028182E">
        <w:rPr>
          <w:rFonts w:ascii="Times New Roman" w:hAnsi="Times New Roman" w:cs="Times New Roman"/>
          <w:b/>
          <w:sz w:val="24"/>
          <w:szCs w:val="24"/>
        </w:rPr>
        <w:t>i</w:t>
      </w:r>
      <w:r w:rsidRPr="000F4769">
        <w:rPr>
          <w:rFonts w:ascii="Times New Roman" w:hAnsi="Times New Roman" w:cs="Times New Roman"/>
          <w:b/>
          <w:sz w:val="24"/>
          <w:szCs w:val="24"/>
        </w:rPr>
        <w:t>je</w:t>
      </w:r>
      <w:r w:rsidR="0028182E">
        <w:rPr>
          <w:rFonts w:ascii="Times New Roman" w:hAnsi="Times New Roman" w:cs="Times New Roman"/>
          <w:b/>
          <w:sz w:val="24"/>
          <w:szCs w:val="24"/>
        </w:rPr>
        <w:t>d</w:t>
      </w:r>
      <w:r w:rsidRPr="000F4769">
        <w:rPr>
          <w:rFonts w:ascii="Times New Roman" w:hAnsi="Times New Roman" w:cs="Times New Roman"/>
          <w:b/>
          <w:sz w:val="24"/>
          <w:szCs w:val="24"/>
        </w:rPr>
        <w:t>nosti iz Pravilnika, a za zemljište i groblje nema otpisa.</w:t>
      </w:r>
    </w:p>
    <w:p w14:paraId="3FD33345" w14:textId="0803AE8F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B2FC2">
        <w:rPr>
          <w:rFonts w:ascii="Times New Roman" w:hAnsi="Times New Roman" w:cs="Times New Roman"/>
          <w:b/>
          <w:sz w:val="24"/>
          <w:szCs w:val="24"/>
        </w:rPr>
        <w:t xml:space="preserve">šifri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1B2FC2">
        <w:rPr>
          <w:rFonts w:ascii="Times New Roman" w:hAnsi="Times New Roman" w:cs="Times New Roman"/>
          <w:b/>
          <w:sz w:val="24"/>
          <w:szCs w:val="24"/>
        </w:rPr>
        <w:t>12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 0</w:t>
      </w:r>
      <w:r w:rsidR="001B2FC2">
        <w:rPr>
          <w:rFonts w:ascii="Times New Roman" w:hAnsi="Times New Roman" w:cs="Times New Roman"/>
          <w:b/>
          <w:sz w:val="24"/>
          <w:szCs w:val="24"/>
        </w:rPr>
        <w:t>19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vode nam se licence u iznosu od 17.080,00 kn za prvi instalirani program od Municipal Đakovo,  koji koristimo još i sada i njihov ispravak u istom iznosu tako da je to nula i nema vrijednosti.                                                               </w:t>
      </w:r>
    </w:p>
    <w:p w14:paraId="2462C76B" w14:textId="199C4038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Došlo je do povećanja imovine u odnosu na prethodnu godinu. U bilanci </w:t>
      </w:r>
      <w:r w:rsidR="001B2FC2">
        <w:rPr>
          <w:rFonts w:ascii="Times New Roman" w:hAnsi="Times New Roman" w:cs="Times New Roman"/>
          <w:b/>
          <w:sz w:val="24"/>
          <w:szCs w:val="24"/>
        </w:rPr>
        <w:t>B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002 u iznosu </w:t>
      </w:r>
      <w:r w:rsidR="001B2FC2">
        <w:rPr>
          <w:rFonts w:ascii="Times New Roman" w:hAnsi="Times New Roman" w:cs="Times New Roman"/>
          <w:b/>
          <w:sz w:val="24"/>
          <w:szCs w:val="24"/>
        </w:rPr>
        <w:t>31.790.233</w:t>
      </w:r>
      <w:r w:rsidRPr="000F4769">
        <w:rPr>
          <w:rFonts w:ascii="Times New Roman" w:hAnsi="Times New Roman" w:cs="Times New Roman"/>
          <w:b/>
          <w:sz w:val="24"/>
          <w:szCs w:val="24"/>
        </w:rPr>
        <w:t>,</w:t>
      </w:r>
      <w:r w:rsidR="001B2FC2">
        <w:rPr>
          <w:rFonts w:ascii="Times New Roman" w:hAnsi="Times New Roman" w:cs="Times New Roman"/>
          <w:b/>
          <w:sz w:val="24"/>
          <w:szCs w:val="24"/>
        </w:rPr>
        <w:t>69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 došlo je do povećanja od 106,</w:t>
      </w:r>
      <w:r w:rsidR="001B2FC2">
        <w:rPr>
          <w:rFonts w:ascii="Times New Roman" w:hAnsi="Times New Roman" w:cs="Times New Roman"/>
          <w:b/>
          <w:sz w:val="24"/>
          <w:szCs w:val="24"/>
        </w:rPr>
        <w:t>4</w:t>
      </w:r>
      <w:r w:rsidRPr="000F4769">
        <w:rPr>
          <w:rFonts w:ascii="Times New Roman" w:hAnsi="Times New Roman" w:cs="Times New Roman"/>
          <w:b/>
          <w:sz w:val="24"/>
          <w:szCs w:val="24"/>
        </w:rPr>
        <w:t>%  u odnosu na stanje 01. siječnja zbog ulaganja u novu imovinu i to</w:t>
      </w:r>
      <w:r w:rsidR="001A234D">
        <w:rPr>
          <w:rFonts w:ascii="Times New Roman" w:hAnsi="Times New Roman" w:cs="Times New Roman"/>
          <w:b/>
          <w:sz w:val="24"/>
          <w:szCs w:val="24"/>
        </w:rPr>
        <w:t xml:space="preserve"> najviše na poslovnim objektima i to 142,8 % a odnosi se na: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FC2">
        <w:rPr>
          <w:rFonts w:ascii="Times New Roman" w:hAnsi="Times New Roman" w:cs="Times New Roman"/>
          <w:b/>
          <w:sz w:val="24"/>
          <w:szCs w:val="24"/>
        </w:rPr>
        <w:t>prijenos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ambulante</w:t>
      </w:r>
      <w:r w:rsidR="001B2FC2">
        <w:rPr>
          <w:rFonts w:ascii="Times New Roman" w:hAnsi="Times New Roman" w:cs="Times New Roman"/>
          <w:b/>
          <w:sz w:val="24"/>
          <w:szCs w:val="24"/>
        </w:rPr>
        <w:t xml:space="preserve"> u Čaglinu na gotovi objekt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FC2">
        <w:rPr>
          <w:rFonts w:ascii="Times New Roman" w:hAnsi="Times New Roman" w:cs="Times New Roman"/>
          <w:b/>
          <w:sz w:val="24"/>
          <w:szCs w:val="24"/>
        </w:rPr>
        <w:t>4.775.363,00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</w:t>
      </w:r>
      <w:r w:rsidR="001A234D">
        <w:rPr>
          <w:rFonts w:ascii="Times New Roman" w:hAnsi="Times New Roman" w:cs="Times New Roman"/>
          <w:b/>
          <w:sz w:val="24"/>
          <w:szCs w:val="24"/>
        </w:rPr>
        <w:t xml:space="preserve"> zatim dom Milanlug- procjena 447.036,86 kn, bivša zgrada općine u Ruševu -procjena 412.984,13 kn, dom Vukojevica-procjena 169.140,53 kn, dom Jurkovac -procjena 41.708,46 kn, dom Sovski Dol- procjena 306.018,61 kn</w:t>
      </w:r>
      <w:r w:rsidR="00AD7D5B">
        <w:rPr>
          <w:rFonts w:ascii="Times New Roman" w:hAnsi="Times New Roman" w:cs="Times New Roman"/>
          <w:b/>
          <w:sz w:val="24"/>
          <w:szCs w:val="24"/>
        </w:rPr>
        <w:t>,  zatim dvije ceste: cesta u Zdenkovcu 348.658,89 kn i cesta u Vlatkovcu 311.176,38 kn</w:t>
      </w:r>
      <w:r w:rsidR="001A23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 oprema za grijanje, ventilaciju i hlađenje </w:t>
      </w:r>
      <w:r w:rsidR="00AD7D5B">
        <w:rPr>
          <w:rFonts w:ascii="Times New Roman" w:hAnsi="Times New Roman" w:cs="Times New Roman"/>
          <w:b/>
          <w:sz w:val="24"/>
          <w:szCs w:val="24"/>
        </w:rPr>
        <w:t>44.250,00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="00AD7D5B">
        <w:rPr>
          <w:rFonts w:ascii="Times New Roman" w:hAnsi="Times New Roman" w:cs="Times New Roman"/>
          <w:b/>
          <w:sz w:val="24"/>
          <w:szCs w:val="24"/>
        </w:rPr>
        <w:t xml:space="preserve"> odnosi se na klimatizaciju dječjeg vrtića</w:t>
      </w:r>
      <w:r w:rsidRPr="000F4769">
        <w:rPr>
          <w:rFonts w:ascii="Times New Roman" w:hAnsi="Times New Roman" w:cs="Times New Roman"/>
          <w:b/>
          <w:sz w:val="24"/>
          <w:szCs w:val="24"/>
        </w:rPr>
        <w:t>,</w:t>
      </w:r>
      <w:r w:rsidR="008C3EB4">
        <w:rPr>
          <w:rFonts w:ascii="Times New Roman" w:hAnsi="Times New Roman" w:cs="Times New Roman"/>
          <w:b/>
          <w:sz w:val="24"/>
          <w:szCs w:val="24"/>
        </w:rPr>
        <w:t xml:space="preserve"> strojevi odnosi se na kupnju kosilice u iznosu 73.750,00 kn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oprema za civilnu zaštitu </w:t>
      </w:r>
      <w:r w:rsidR="008C3EB4">
        <w:rPr>
          <w:rFonts w:ascii="Times New Roman" w:hAnsi="Times New Roman" w:cs="Times New Roman"/>
          <w:b/>
          <w:sz w:val="24"/>
          <w:szCs w:val="24"/>
        </w:rPr>
        <w:t>4.995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,00 kn,  zatim dodatna ulaganja -sanacija športske dvorane </w:t>
      </w:r>
      <w:r w:rsidR="008C3EB4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dodatna ulaganja </w:t>
      </w:r>
      <w:r w:rsidR="008C3EB4">
        <w:rPr>
          <w:rFonts w:ascii="Times New Roman" w:hAnsi="Times New Roman" w:cs="Times New Roman"/>
          <w:b/>
          <w:sz w:val="24"/>
          <w:szCs w:val="24"/>
        </w:rPr>
        <w:t xml:space="preserve">dom Latinovac </w:t>
      </w:r>
      <w:r w:rsidR="007A1091">
        <w:rPr>
          <w:rFonts w:ascii="Times New Roman" w:hAnsi="Times New Roman" w:cs="Times New Roman"/>
          <w:b/>
          <w:sz w:val="24"/>
          <w:szCs w:val="24"/>
        </w:rPr>
        <w:t>225.570,89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="007A109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EB4">
        <w:rPr>
          <w:rFonts w:ascii="Times New Roman" w:hAnsi="Times New Roman" w:cs="Times New Roman"/>
          <w:b/>
          <w:sz w:val="24"/>
          <w:szCs w:val="24"/>
        </w:rPr>
        <w:t>te dodatna ulaganja na modernizaciju javne rasvjete u iznosu 394.962,50 kn</w:t>
      </w:r>
    </w:p>
    <w:p w14:paraId="6229F40A" w14:textId="77777777" w:rsidR="001A04AD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8C3EB4">
        <w:rPr>
          <w:rFonts w:ascii="Times New Roman" w:hAnsi="Times New Roman" w:cs="Times New Roman"/>
          <w:b/>
          <w:sz w:val="24"/>
          <w:szCs w:val="24"/>
        </w:rPr>
        <w:t>šifri 11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iskazano je stanje na računu na dan 31.12.202</w:t>
      </w:r>
      <w:r w:rsidR="008C3EB4">
        <w:rPr>
          <w:rFonts w:ascii="Times New Roman" w:hAnsi="Times New Roman" w:cs="Times New Roman"/>
          <w:b/>
          <w:sz w:val="24"/>
          <w:szCs w:val="24"/>
        </w:rPr>
        <w:t>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. u iznosu </w:t>
      </w:r>
      <w:r w:rsidR="008C3EB4">
        <w:rPr>
          <w:rFonts w:ascii="Times New Roman" w:hAnsi="Times New Roman" w:cs="Times New Roman"/>
          <w:b/>
          <w:sz w:val="24"/>
          <w:szCs w:val="24"/>
        </w:rPr>
        <w:t>7.407.992</w:t>
      </w:r>
      <w:r w:rsidRPr="000F4769">
        <w:rPr>
          <w:rFonts w:ascii="Times New Roman" w:hAnsi="Times New Roman" w:cs="Times New Roman"/>
          <w:b/>
          <w:sz w:val="24"/>
          <w:szCs w:val="24"/>
        </w:rPr>
        <w:t>,00 kn, što je jako veliko iz razloga  što je</w:t>
      </w:r>
      <w:r w:rsidR="0061730D">
        <w:rPr>
          <w:rFonts w:ascii="Times New Roman" w:hAnsi="Times New Roman" w:cs="Times New Roman"/>
          <w:b/>
          <w:sz w:val="24"/>
          <w:szCs w:val="24"/>
        </w:rPr>
        <w:t xml:space="preserve"> na samom kraju godine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provedena javna nabava za modernizaciju javne rasvjete </w:t>
      </w:r>
      <w:r w:rsidR="0061730D">
        <w:rPr>
          <w:rFonts w:ascii="Times New Roman" w:hAnsi="Times New Roman" w:cs="Times New Roman"/>
          <w:b/>
          <w:sz w:val="24"/>
          <w:szCs w:val="24"/>
        </w:rPr>
        <w:t xml:space="preserve">na prostoru općine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Čaglinu koja će biti realizirana u ovoj </w:t>
      </w:r>
    </w:p>
    <w:p w14:paraId="2B885B23" w14:textId="4FD4D6A7" w:rsidR="001A04AD" w:rsidRPr="001A04AD" w:rsidRDefault="001A04AD" w:rsidP="001A04AD">
      <w:pPr>
        <w:pStyle w:val="Odlomakpopisa"/>
        <w:numPr>
          <w:ilvl w:val="0"/>
          <w:numId w:val="4"/>
        </w:num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6 -</w:t>
      </w:r>
    </w:p>
    <w:p w14:paraId="7C89162E" w14:textId="7E8410E0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godini i nije raspisan natječaj za rekonstrukciju centra u Čaglinu,  stoga su novčana sredstva ostala na računu i utrošit će se u 202</w:t>
      </w:r>
      <w:r w:rsidR="0061730D">
        <w:rPr>
          <w:rFonts w:ascii="Times New Roman" w:hAnsi="Times New Roman" w:cs="Times New Roman"/>
          <w:b/>
          <w:sz w:val="24"/>
          <w:szCs w:val="24"/>
        </w:rPr>
        <w:t>3</w:t>
      </w:r>
      <w:r w:rsidRPr="000F4769">
        <w:rPr>
          <w:rFonts w:ascii="Times New Roman" w:hAnsi="Times New Roman" w:cs="Times New Roman"/>
          <w:b/>
          <w:sz w:val="24"/>
          <w:szCs w:val="24"/>
        </w:rPr>
        <w:t>. godini, a na sve ne realizirano utjecao je i covid.</w:t>
      </w:r>
    </w:p>
    <w:p w14:paraId="3224D966" w14:textId="4667FC3C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Ostala potraživanja u iznosu </w:t>
      </w:r>
      <w:r w:rsidR="0061730D">
        <w:rPr>
          <w:rFonts w:ascii="Times New Roman" w:hAnsi="Times New Roman" w:cs="Times New Roman"/>
          <w:b/>
          <w:sz w:val="24"/>
          <w:szCs w:val="24"/>
        </w:rPr>
        <w:t>100.029</w:t>
      </w:r>
      <w:r w:rsidRPr="000F4769">
        <w:rPr>
          <w:rFonts w:ascii="Times New Roman" w:hAnsi="Times New Roman" w:cs="Times New Roman"/>
          <w:b/>
          <w:sz w:val="24"/>
          <w:szCs w:val="24"/>
        </w:rPr>
        <w:t>,</w:t>
      </w:r>
      <w:r w:rsidR="0061730D">
        <w:rPr>
          <w:rFonts w:ascii="Times New Roman" w:hAnsi="Times New Roman" w:cs="Times New Roman"/>
          <w:b/>
          <w:sz w:val="24"/>
          <w:szCs w:val="24"/>
        </w:rPr>
        <w:t>53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 vode se potraživanja koja nam je Fina skinula zbog sudskog spora sa Termocommerc. </w:t>
      </w:r>
    </w:p>
    <w:p w14:paraId="4AB4ED1B" w14:textId="7B47B50C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13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Zajmovi trgovačkim društvima u javnom sektoru imamo </w:t>
      </w:r>
      <w:r w:rsidR="0061730D">
        <w:rPr>
          <w:rFonts w:ascii="Times New Roman" w:hAnsi="Times New Roman" w:cs="Times New Roman"/>
          <w:b/>
          <w:sz w:val="24"/>
          <w:szCs w:val="24"/>
        </w:rPr>
        <w:t>4</w:t>
      </w:r>
      <w:r w:rsidRPr="000F4769">
        <w:rPr>
          <w:rFonts w:ascii="Times New Roman" w:hAnsi="Times New Roman" w:cs="Times New Roman"/>
          <w:b/>
          <w:sz w:val="24"/>
          <w:szCs w:val="24"/>
        </w:rPr>
        <w:t>5.000,00 kn pozajmicu Komunalcu Čaglin d.o.o. za kupnju prikolice i malčera</w:t>
      </w:r>
      <w:r w:rsidR="0061730D">
        <w:rPr>
          <w:rFonts w:ascii="Times New Roman" w:hAnsi="Times New Roman" w:cs="Times New Roman"/>
          <w:b/>
          <w:sz w:val="24"/>
          <w:szCs w:val="24"/>
        </w:rPr>
        <w:t xml:space="preserve">, vratili su nam 10.000,00 kn a pozajmica je bila </w:t>
      </w:r>
      <w:r w:rsidR="00CA3E49">
        <w:rPr>
          <w:rFonts w:ascii="Times New Roman" w:hAnsi="Times New Roman" w:cs="Times New Roman"/>
          <w:b/>
          <w:sz w:val="24"/>
          <w:szCs w:val="24"/>
        </w:rPr>
        <w:t xml:space="preserve">ukupno </w:t>
      </w:r>
      <w:r w:rsidR="0061730D">
        <w:rPr>
          <w:rFonts w:ascii="Times New Roman" w:hAnsi="Times New Roman" w:cs="Times New Roman"/>
          <w:b/>
          <w:sz w:val="24"/>
          <w:szCs w:val="24"/>
        </w:rPr>
        <w:t>na 55.000,00 kn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</w:p>
    <w:p w14:paraId="19F8F07D" w14:textId="1A1FCBD1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15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iskazani su udjeli općine Čaglin u glavnicama trgovačkih društava, a to su Komunalac d.o.o. i Tekija d.o.o. sa 2,55% u iznosu od 2.603.400,00 kn i Komunalac Čaglin d.o.o. 100%  u iznosu 20.000,00 kn što ukupno iznosi 2.623.400,00 kn. </w:t>
      </w:r>
    </w:p>
    <w:p w14:paraId="7E2EB06A" w14:textId="4AAFF784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161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iskazana su potraživanja za općinske poreze u iznosu </w:t>
      </w:r>
      <w:r w:rsidR="0061730D">
        <w:rPr>
          <w:rFonts w:ascii="Times New Roman" w:hAnsi="Times New Roman" w:cs="Times New Roman"/>
          <w:b/>
          <w:sz w:val="24"/>
          <w:szCs w:val="24"/>
        </w:rPr>
        <w:t xml:space="preserve">56.916,28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kn. Evidenciju razreza i naplate obavlja Porezna uprava Požega i ove godine  radili smo otpise potraživanja prema Pravilniku. </w:t>
      </w:r>
    </w:p>
    <w:p w14:paraId="6032DDDF" w14:textId="329AAF75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164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iskazano potraživanje odnosi se na zakup i iznajmljivanje imovine, potraživanje od zakupa polj. zemljišta, potraživanje od nefinancijske imovine i potraživanje od nezak. izgrađ. zgrada u iznosu od </w:t>
      </w:r>
      <w:r w:rsidR="0061730D">
        <w:rPr>
          <w:rFonts w:ascii="Times New Roman" w:hAnsi="Times New Roman" w:cs="Times New Roman"/>
          <w:b/>
          <w:sz w:val="24"/>
          <w:szCs w:val="24"/>
        </w:rPr>
        <w:t>391.251,79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kn.</w:t>
      </w:r>
    </w:p>
    <w:p w14:paraId="1A76AE86" w14:textId="6C6C49F0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61730D">
        <w:rPr>
          <w:rFonts w:ascii="Times New Roman" w:hAnsi="Times New Roman" w:cs="Times New Roman"/>
          <w:b/>
          <w:sz w:val="24"/>
          <w:szCs w:val="24"/>
        </w:rPr>
        <w:t>šifri 165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iskazano potraživanje odnosi se na potraživanje za komunalnu naknadu, komunalni doprinos, šumski doprinos i potraživanja za sredstva razvoja vodoopskrbe u iznosu </w:t>
      </w:r>
      <w:r w:rsidR="0061730D">
        <w:rPr>
          <w:rFonts w:ascii="Times New Roman" w:hAnsi="Times New Roman" w:cs="Times New Roman"/>
          <w:b/>
          <w:sz w:val="24"/>
          <w:szCs w:val="24"/>
        </w:rPr>
        <w:t>717.512,93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 sa tim da </w:t>
      </w:r>
      <w:r w:rsidR="0061730D">
        <w:rPr>
          <w:rFonts w:ascii="Times New Roman" w:hAnsi="Times New Roman" w:cs="Times New Roman"/>
          <w:b/>
          <w:sz w:val="24"/>
          <w:szCs w:val="24"/>
        </w:rPr>
        <w:t>604.079,45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 odnosi se na nedospjela potraživanja od šumskog doprinosa za IV kvartal 202</w:t>
      </w:r>
      <w:r w:rsidR="0061730D">
        <w:rPr>
          <w:rFonts w:ascii="Times New Roman" w:hAnsi="Times New Roman" w:cs="Times New Roman"/>
          <w:b/>
          <w:sz w:val="24"/>
          <w:szCs w:val="24"/>
        </w:rPr>
        <w:t>2</w:t>
      </w:r>
      <w:r w:rsidRPr="000F4769">
        <w:rPr>
          <w:rFonts w:ascii="Times New Roman" w:hAnsi="Times New Roman" w:cs="Times New Roman"/>
          <w:b/>
          <w:sz w:val="24"/>
          <w:szCs w:val="24"/>
        </w:rPr>
        <w:t>.godine.</w:t>
      </w:r>
    </w:p>
    <w:p w14:paraId="5611FD7B" w14:textId="23024735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A04AD">
        <w:rPr>
          <w:rFonts w:ascii="Times New Roman" w:hAnsi="Times New Roman" w:cs="Times New Roman"/>
          <w:b/>
          <w:sz w:val="24"/>
          <w:szCs w:val="24"/>
        </w:rPr>
        <w:t>šifri 169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radili smo ispravak vrijednosti potraživanja za općinske poreze</w:t>
      </w:r>
      <w:r w:rsidR="001A04AD">
        <w:rPr>
          <w:rFonts w:ascii="Times New Roman" w:hAnsi="Times New Roman" w:cs="Times New Roman"/>
          <w:b/>
          <w:sz w:val="24"/>
          <w:szCs w:val="24"/>
        </w:rPr>
        <w:t>, komunalnu naknadu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 za zakup zemlje u vlasništvu RH u ukupnom iznosu 18</w:t>
      </w:r>
      <w:r w:rsidR="001A04AD">
        <w:rPr>
          <w:rFonts w:ascii="Times New Roman" w:hAnsi="Times New Roman" w:cs="Times New Roman"/>
          <w:b/>
          <w:sz w:val="24"/>
          <w:szCs w:val="24"/>
        </w:rPr>
        <w:t>4.669,09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kn. </w:t>
      </w:r>
    </w:p>
    <w:p w14:paraId="0B36375F" w14:textId="4C939AF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A04AD">
        <w:rPr>
          <w:rFonts w:ascii="Times New Roman" w:hAnsi="Times New Roman" w:cs="Times New Roman"/>
          <w:b/>
          <w:sz w:val="24"/>
          <w:szCs w:val="24"/>
        </w:rPr>
        <w:t>šifri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A04AD">
        <w:rPr>
          <w:rFonts w:ascii="Times New Roman" w:hAnsi="Times New Roman" w:cs="Times New Roman"/>
          <w:b/>
          <w:sz w:val="24"/>
          <w:szCs w:val="24"/>
        </w:rPr>
        <w:t>71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iskazano potraživanje odnosi se na potraživanje za prihode od prodaje stanova na koje postoji stanarsko pravo u iznosu od 7</w:t>
      </w:r>
      <w:r w:rsidR="001A04AD">
        <w:rPr>
          <w:rFonts w:ascii="Times New Roman" w:hAnsi="Times New Roman" w:cs="Times New Roman"/>
          <w:b/>
          <w:sz w:val="24"/>
          <w:szCs w:val="24"/>
        </w:rPr>
        <w:t>6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  <w:r w:rsidR="001A04AD">
        <w:rPr>
          <w:rFonts w:ascii="Times New Roman" w:hAnsi="Times New Roman" w:cs="Times New Roman"/>
          <w:b/>
          <w:sz w:val="24"/>
          <w:szCs w:val="24"/>
        </w:rPr>
        <w:t>261,03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kn.</w:t>
      </w:r>
    </w:p>
    <w:p w14:paraId="39F6E944" w14:textId="756D4F8A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1A04AD">
        <w:rPr>
          <w:rFonts w:ascii="Times New Roman" w:hAnsi="Times New Roman" w:cs="Times New Roman"/>
          <w:b/>
          <w:sz w:val="24"/>
          <w:szCs w:val="24"/>
        </w:rPr>
        <w:t>šifri 2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 iskazane su obveze u iznosu od </w:t>
      </w:r>
      <w:r w:rsidR="001A04AD">
        <w:rPr>
          <w:rFonts w:ascii="Times New Roman" w:hAnsi="Times New Roman" w:cs="Times New Roman"/>
          <w:b/>
          <w:sz w:val="24"/>
          <w:szCs w:val="24"/>
        </w:rPr>
        <w:t>137.203,19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kn, koje se</w:t>
      </w:r>
      <w:r w:rsidR="001A04AD">
        <w:rPr>
          <w:rFonts w:ascii="Times New Roman" w:hAnsi="Times New Roman" w:cs="Times New Roman"/>
          <w:b/>
          <w:sz w:val="24"/>
          <w:szCs w:val="24"/>
        </w:rPr>
        <w:t xml:space="preserve"> sve odnose na materijalne rashode s tim da se 4.885,60 kn odnosi se na dospjele, 132.317,59 na nedospjele obveze 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5FA08E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Općina Čaglin zastupana po odvjetniku Krešimir Pencinger iz Slavonskog Broda vodi spor sa firmom Termocommerc u iznosu 345.013,00 kn  i TD Zac d.o.o. u iznosu 44.813,00 što ukupno  iznosi 389.826,00 kn vodimo na izvanbilančni zapisi AOP 253 i 254.</w:t>
      </w:r>
    </w:p>
    <w:p w14:paraId="7F9F5308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Nismo imali jamstava niti dugoročnih depozita.</w:t>
      </w:r>
    </w:p>
    <w:p w14:paraId="1E4145E1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14:paraId="492298D6" w14:textId="49C1BA2F" w:rsidR="00F005F0" w:rsidRPr="001A04AD" w:rsidRDefault="001A04AD" w:rsidP="001A04AD">
      <w:pPr>
        <w:pStyle w:val="Odlomakpopisa"/>
        <w:numPr>
          <w:ilvl w:val="0"/>
          <w:numId w:val="4"/>
        </w:num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7 -</w:t>
      </w:r>
    </w:p>
    <w:p w14:paraId="083050B3" w14:textId="77777777" w:rsidR="00C816DC" w:rsidRDefault="00F005F0" w:rsidP="00C816DC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14:paraId="53C8437F" w14:textId="5EEC8288" w:rsidR="00F005F0" w:rsidRPr="000F4769" w:rsidRDefault="00F005F0" w:rsidP="00C816DC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Bilješka </w:t>
      </w:r>
      <w:r w:rsidR="000F4769">
        <w:rPr>
          <w:rFonts w:ascii="Times New Roman" w:hAnsi="Times New Roman" w:cs="Times New Roman"/>
          <w:b/>
          <w:sz w:val="24"/>
          <w:szCs w:val="24"/>
        </w:rPr>
        <w:t>br.</w:t>
      </w:r>
      <w:r w:rsidRPr="000F4769">
        <w:rPr>
          <w:rFonts w:ascii="Times New Roman" w:hAnsi="Times New Roman" w:cs="Times New Roman"/>
          <w:b/>
          <w:sz w:val="24"/>
          <w:szCs w:val="24"/>
        </w:rPr>
        <w:t>1</w:t>
      </w:r>
      <w:r w:rsidR="000F4769">
        <w:rPr>
          <w:rFonts w:ascii="Times New Roman" w:hAnsi="Times New Roman" w:cs="Times New Roman"/>
          <w:b/>
          <w:sz w:val="24"/>
          <w:szCs w:val="24"/>
        </w:rPr>
        <w:t>5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</w:p>
    <w:p w14:paraId="50595B0F" w14:textId="77777777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73A93" w14:textId="69793678" w:rsidR="00F005F0" w:rsidRPr="000F4769" w:rsidRDefault="00F005F0" w:rsidP="00F005F0">
      <w:pPr>
        <w:tabs>
          <w:tab w:val="left" w:pos="5100"/>
          <w:tab w:val="left" w:pos="8833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U obrascu P-VRIO  evidentirano je  smanjenje u obujmu imovine</w:t>
      </w:r>
      <w:r w:rsidR="00C816DC">
        <w:rPr>
          <w:rFonts w:ascii="Times New Roman" w:hAnsi="Times New Roman" w:cs="Times New Roman"/>
          <w:b/>
          <w:sz w:val="24"/>
          <w:szCs w:val="24"/>
        </w:rPr>
        <w:t xml:space="preserve"> u iznosu 14.683,46 zbog i</w:t>
      </w:r>
      <w:r w:rsidR="00E24979">
        <w:rPr>
          <w:rFonts w:ascii="Times New Roman" w:hAnsi="Times New Roman" w:cs="Times New Roman"/>
          <w:b/>
          <w:sz w:val="24"/>
          <w:szCs w:val="24"/>
        </w:rPr>
        <w:t>s</w:t>
      </w:r>
      <w:r w:rsidR="00C816DC">
        <w:rPr>
          <w:rFonts w:ascii="Times New Roman" w:hAnsi="Times New Roman" w:cs="Times New Roman"/>
          <w:b/>
          <w:sz w:val="24"/>
          <w:szCs w:val="24"/>
        </w:rPr>
        <w:t>njiženja tri računala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, a također imali smo i  povećanje promjene u obujmu imovine i to zbog uknjižbe </w:t>
      </w:r>
      <w:r w:rsidR="00C816DC">
        <w:rPr>
          <w:rFonts w:ascii="Times New Roman" w:hAnsi="Times New Roman" w:cs="Times New Roman"/>
          <w:b/>
          <w:sz w:val="24"/>
          <w:szCs w:val="24"/>
        </w:rPr>
        <w:t>četiri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društvena doma</w:t>
      </w:r>
      <w:r w:rsidR="00C816DC">
        <w:rPr>
          <w:rFonts w:ascii="Times New Roman" w:hAnsi="Times New Roman" w:cs="Times New Roman"/>
          <w:b/>
          <w:sz w:val="24"/>
          <w:szCs w:val="24"/>
        </w:rPr>
        <w:t xml:space="preserve"> i to </w:t>
      </w:r>
      <w:r w:rsidR="00CA3E49">
        <w:rPr>
          <w:rFonts w:ascii="Times New Roman" w:hAnsi="Times New Roman" w:cs="Times New Roman"/>
          <w:b/>
          <w:sz w:val="24"/>
          <w:szCs w:val="24"/>
        </w:rPr>
        <w:t>d</w:t>
      </w:r>
      <w:r w:rsidR="00C816DC">
        <w:rPr>
          <w:rFonts w:ascii="Times New Roman" w:hAnsi="Times New Roman" w:cs="Times New Roman"/>
          <w:b/>
          <w:sz w:val="24"/>
          <w:szCs w:val="24"/>
        </w:rPr>
        <w:t>om Milanlug, dom Vukojevica, dom Jurkovaci dom Sovski Dol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C816DC">
        <w:rPr>
          <w:rFonts w:ascii="Times New Roman" w:hAnsi="Times New Roman" w:cs="Times New Roman"/>
          <w:b/>
          <w:sz w:val="24"/>
          <w:szCs w:val="24"/>
        </w:rPr>
        <w:t>bivša zgrada općine u Ruševu u ukupnom povećanju od 1.376</w:t>
      </w:r>
      <w:r w:rsidR="00E24979">
        <w:rPr>
          <w:rFonts w:ascii="Times New Roman" w:hAnsi="Times New Roman" w:cs="Times New Roman"/>
          <w:b/>
          <w:sz w:val="24"/>
          <w:szCs w:val="24"/>
        </w:rPr>
        <w:t>.</w:t>
      </w:r>
      <w:r w:rsidR="00C816DC">
        <w:rPr>
          <w:rFonts w:ascii="Times New Roman" w:hAnsi="Times New Roman" w:cs="Times New Roman"/>
          <w:b/>
          <w:sz w:val="24"/>
          <w:szCs w:val="24"/>
        </w:rPr>
        <w:t>888,59</w:t>
      </w:r>
      <w:r w:rsidR="00E24979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E24979">
        <w:rPr>
          <w:rFonts w:ascii="Times New Roman" w:hAnsi="Times New Roman" w:cs="Times New Roman"/>
          <w:b/>
          <w:sz w:val="24"/>
          <w:szCs w:val="24"/>
        </w:rPr>
        <w:t>šifri 9151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obrasca P-VRIO.</w:t>
      </w:r>
    </w:p>
    <w:p w14:paraId="0A854686" w14:textId="77777777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F3F26" w14:textId="0860C1C0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>Bilješka</w:t>
      </w:r>
      <w:r w:rsidR="000F4769">
        <w:rPr>
          <w:rFonts w:ascii="Times New Roman" w:hAnsi="Times New Roman" w:cs="Times New Roman"/>
          <w:b/>
          <w:sz w:val="24"/>
          <w:szCs w:val="24"/>
        </w:rPr>
        <w:t xml:space="preserve"> br.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F4769">
        <w:rPr>
          <w:rFonts w:ascii="Times New Roman" w:hAnsi="Times New Roman" w:cs="Times New Roman"/>
          <w:b/>
          <w:sz w:val="24"/>
          <w:szCs w:val="24"/>
        </w:rPr>
        <w:t>6</w:t>
      </w:r>
      <w:r w:rsidRPr="000F4769">
        <w:rPr>
          <w:rFonts w:ascii="Times New Roman" w:hAnsi="Times New Roman" w:cs="Times New Roman"/>
          <w:b/>
          <w:sz w:val="24"/>
          <w:szCs w:val="24"/>
        </w:rPr>
        <w:t>.</w:t>
      </w:r>
    </w:p>
    <w:p w14:paraId="36565EAF" w14:textId="77777777" w:rsidR="00F005F0" w:rsidRPr="000F4769" w:rsidRDefault="00F005F0" w:rsidP="00F005F0">
      <w:pPr>
        <w:tabs>
          <w:tab w:val="left" w:pos="5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7B3D29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Općina Čaglin ima uposlena tri službenika i općinskog načelnika, tako da nas je ukupno četiri uposlena djelatnika.</w:t>
      </w:r>
    </w:p>
    <w:p w14:paraId="54E622B6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1BCE91A3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5EB5D4CF" w14:textId="32DB74E6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Zaključeno sa bilješkom </w:t>
      </w:r>
      <w:r w:rsidR="00885658">
        <w:rPr>
          <w:rFonts w:ascii="Times New Roman" w:hAnsi="Times New Roman" w:cs="Times New Roman"/>
          <w:b/>
          <w:sz w:val="24"/>
          <w:szCs w:val="24"/>
        </w:rPr>
        <w:t xml:space="preserve">broj </w:t>
      </w:r>
      <w:r w:rsidRPr="000F4769">
        <w:rPr>
          <w:rFonts w:ascii="Times New Roman" w:hAnsi="Times New Roman" w:cs="Times New Roman"/>
          <w:b/>
          <w:sz w:val="24"/>
          <w:szCs w:val="24"/>
        </w:rPr>
        <w:t>1</w:t>
      </w:r>
      <w:r w:rsidR="000F4769">
        <w:rPr>
          <w:rFonts w:ascii="Times New Roman" w:hAnsi="Times New Roman" w:cs="Times New Roman"/>
          <w:b/>
          <w:sz w:val="24"/>
          <w:szCs w:val="24"/>
        </w:rPr>
        <w:t>6</w:t>
      </w:r>
      <w:r w:rsidRPr="000F4769">
        <w:rPr>
          <w:rFonts w:ascii="Times New Roman" w:hAnsi="Times New Roman" w:cs="Times New Roman"/>
          <w:b/>
          <w:sz w:val="24"/>
          <w:szCs w:val="24"/>
        </w:rPr>
        <w:t xml:space="preserve"> (slovima: </w:t>
      </w:r>
      <w:r w:rsidR="00885658">
        <w:rPr>
          <w:rFonts w:ascii="Times New Roman" w:hAnsi="Times New Roman" w:cs="Times New Roman"/>
          <w:b/>
          <w:sz w:val="24"/>
          <w:szCs w:val="24"/>
        </w:rPr>
        <w:t>šesnaest</w:t>
      </w:r>
      <w:r w:rsidRPr="000F4769">
        <w:rPr>
          <w:rFonts w:ascii="Times New Roman" w:hAnsi="Times New Roman" w:cs="Times New Roman"/>
          <w:b/>
          <w:sz w:val="24"/>
          <w:szCs w:val="24"/>
        </w:rPr>
        <w:t>)</w:t>
      </w:r>
    </w:p>
    <w:p w14:paraId="00B1E4B1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439F0576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</w:p>
    <w:p w14:paraId="2DB1FE32" w14:textId="31DC5396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2071867A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BILJEŠKE SASTAVILA:</w:t>
      </w:r>
    </w:p>
    <w:p w14:paraId="3E40C6A5" w14:textId="77777777" w:rsidR="00F005F0" w:rsidRPr="000F4769" w:rsidRDefault="00F005F0" w:rsidP="00F005F0">
      <w:pPr>
        <w:tabs>
          <w:tab w:val="left" w:pos="5100"/>
        </w:tabs>
        <w:rPr>
          <w:rFonts w:ascii="Times New Roman" w:hAnsi="Times New Roman" w:cs="Times New Roman"/>
          <w:b/>
          <w:sz w:val="24"/>
          <w:szCs w:val="24"/>
        </w:rPr>
      </w:pPr>
      <w:r w:rsidRPr="000F47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Marina Štinc</w:t>
      </w:r>
    </w:p>
    <w:p w14:paraId="1385EF55" w14:textId="77777777" w:rsidR="00460815" w:rsidRPr="000F4769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2EADBA" w14:textId="67818C08" w:rsidR="00460815" w:rsidRPr="000F4769" w:rsidRDefault="0080550D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47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p w14:paraId="70CB94F4" w14:textId="77777777" w:rsidR="00460815" w:rsidRPr="000F4769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1E536B" w14:textId="77777777" w:rsidR="00460815" w:rsidRPr="000F4769" w:rsidRDefault="00460815" w:rsidP="004608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460815" w:rsidRPr="000F4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88C"/>
    <w:multiLevelType w:val="hybridMultilevel"/>
    <w:tmpl w:val="F32A4DA0"/>
    <w:lvl w:ilvl="0" w:tplc="BD5E2E9E">
      <w:numFmt w:val="bullet"/>
      <w:lvlText w:val="-"/>
      <w:lvlJc w:val="left"/>
      <w:pPr>
        <w:ind w:left="3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" w15:restartNumberingAfterBreak="0">
    <w:nsid w:val="427C44C7"/>
    <w:multiLevelType w:val="hybridMultilevel"/>
    <w:tmpl w:val="0E2C30C6"/>
    <w:lvl w:ilvl="0" w:tplc="A838FAB8"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 w15:restartNumberingAfterBreak="0">
    <w:nsid w:val="5EAE153E"/>
    <w:multiLevelType w:val="hybridMultilevel"/>
    <w:tmpl w:val="0BFE6C06"/>
    <w:lvl w:ilvl="0" w:tplc="FC088A52"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 w15:restartNumberingAfterBreak="0">
    <w:nsid w:val="6D023CE9"/>
    <w:multiLevelType w:val="hybridMultilevel"/>
    <w:tmpl w:val="088C24FC"/>
    <w:lvl w:ilvl="0" w:tplc="E3E6AD76">
      <w:numFmt w:val="bullet"/>
      <w:lvlText w:val="-"/>
      <w:lvlJc w:val="left"/>
      <w:pPr>
        <w:ind w:left="38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num w:numId="1" w16cid:durableId="1282615433">
    <w:abstractNumId w:val="0"/>
  </w:num>
  <w:num w:numId="2" w16cid:durableId="755707936">
    <w:abstractNumId w:val="3"/>
  </w:num>
  <w:num w:numId="3" w16cid:durableId="204678662">
    <w:abstractNumId w:val="2"/>
  </w:num>
  <w:num w:numId="4" w16cid:durableId="81876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D"/>
    <w:rsid w:val="00011DF2"/>
    <w:rsid w:val="00040762"/>
    <w:rsid w:val="000443D9"/>
    <w:rsid w:val="00060381"/>
    <w:rsid w:val="000A0CFD"/>
    <w:rsid w:val="000B26DF"/>
    <w:rsid w:val="000C2CF5"/>
    <w:rsid w:val="000D480E"/>
    <w:rsid w:val="000E6163"/>
    <w:rsid w:val="000E7132"/>
    <w:rsid w:val="000F38A0"/>
    <w:rsid w:val="000F3D4B"/>
    <w:rsid w:val="000F4769"/>
    <w:rsid w:val="000F4835"/>
    <w:rsid w:val="0013235C"/>
    <w:rsid w:val="001514AE"/>
    <w:rsid w:val="00162A35"/>
    <w:rsid w:val="00170E8C"/>
    <w:rsid w:val="0017556C"/>
    <w:rsid w:val="001951E7"/>
    <w:rsid w:val="001A04AD"/>
    <w:rsid w:val="001A234D"/>
    <w:rsid w:val="001A5FE4"/>
    <w:rsid w:val="001B2FC2"/>
    <w:rsid w:val="001B36C5"/>
    <w:rsid w:val="001C79A3"/>
    <w:rsid w:val="001D6716"/>
    <w:rsid w:val="001E6D80"/>
    <w:rsid w:val="001F00EF"/>
    <w:rsid w:val="00207E30"/>
    <w:rsid w:val="00217722"/>
    <w:rsid w:val="00220EFD"/>
    <w:rsid w:val="0022709E"/>
    <w:rsid w:val="00241BE7"/>
    <w:rsid w:val="00254C2B"/>
    <w:rsid w:val="00265F8E"/>
    <w:rsid w:val="00276116"/>
    <w:rsid w:val="00276D19"/>
    <w:rsid w:val="0028182E"/>
    <w:rsid w:val="00281B4A"/>
    <w:rsid w:val="002A058C"/>
    <w:rsid w:val="002A38E0"/>
    <w:rsid w:val="002A7424"/>
    <w:rsid w:val="002F385F"/>
    <w:rsid w:val="00302912"/>
    <w:rsid w:val="003505B3"/>
    <w:rsid w:val="00365071"/>
    <w:rsid w:val="003709B0"/>
    <w:rsid w:val="0038773D"/>
    <w:rsid w:val="00391B22"/>
    <w:rsid w:val="003A2CE0"/>
    <w:rsid w:val="003C51BE"/>
    <w:rsid w:val="003D23A6"/>
    <w:rsid w:val="003F1F08"/>
    <w:rsid w:val="003F6850"/>
    <w:rsid w:val="00402E18"/>
    <w:rsid w:val="0045236B"/>
    <w:rsid w:val="00454724"/>
    <w:rsid w:val="0045510B"/>
    <w:rsid w:val="00460815"/>
    <w:rsid w:val="004625BD"/>
    <w:rsid w:val="00473037"/>
    <w:rsid w:val="0048550B"/>
    <w:rsid w:val="004B4B8E"/>
    <w:rsid w:val="004E09AD"/>
    <w:rsid w:val="00505117"/>
    <w:rsid w:val="00507679"/>
    <w:rsid w:val="0051080F"/>
    <w:rsid w:val="00513228"/>
    <w:rsid w:val="005446C2"/>
    <w:rsid w:val="00564F26"/>
    <w:rsid w:val="00567984"/>
    <w:rsid w:val="0057245E"/>
    <w:rsid w:val="00572A0D"/>
    <w:rsid w:val="005767E2"/>
    <w:rsid w:val="0058213C"/>
    <w:rsid w:val="00582F08"/>
    <w:rsid w:val="005B548C"/>
    <w:rsid w:val="005E2E5A"/>
    <w:rsid w:val="005F605B"/>
    <w:rsid w:val="00606A2C"/>
    <w:rsid w:val="00611BC7"/>
    <w:rsid w:val="006122BE"/>
    <w:rsid w:val="00615C99"/>
    <w:rsid w:val="0061730D"/>
    <w:rsid w:val="00627F7D"/>
    <w:rsid w:val="00631D75"/>
    <w:rsid w:val="00636DD4"/>
    <w:rsid w:val="006559A4"/>
    <w:rsid w:val="006702DE"/>
    <w:rsid w:val="006851EA"/>
    <w:rsid w:val="006929D4"/>
    <w:rsid w:val="00694F5D"/>
    <w:rsid w:val="006A1342"/>
    <w:rsid w:val="006B2563"/>
    <w:rsid w:val="006C0AA1"/>
    <w:rsid w:val="006C20C4"/>
    <w:rsid w:val="006C2AEE"/>
    <w:rsid w:val="006C33C7"/>
    <w:rsid w:val="006D1AE9"/>
    <w:rsid w:val="006D5BA1"/>
    <w:rsid w:val="006F4699"/>
    <w:rsid w:val="0070049A"/>
    <w:rsid w:val="0070060B"/>
    <w:rsid w:val="007969FD"/>
    <w:rsid w:val="007A1091"/>
    <w:rsid w:val="007C6A6F"/>
    <w:rsid w:val="007E1D22"/>
    <w:rsid w:val="007F1E18"/>
    <w:rsid w:val="0080550D"/>
    <w:rsid w:val="008179FD"/>
    <w:rsid w:val="00820FD0"/>
    <w:rsid w:val="00822B63"/>
    <w:rsid w:val="00854E10"/>
    <w:rsid w:val="0085608F"/>
    <w:rsid w:val="00872ECF"/>
    <w:rsid w:val="00876E54"/>
    <w:rsid w:val="00885658"/>
    <w:rsid w:val="0088607E"/>
    <w:rsid w:val="00892EF1"/>
    <w:rsid w:val="008B2D4A"/>
    <w:rsid w:val="008C3EB4"/>
    <w:rsid w:val="008E11DA"/>
    <w:rsid w:val="009235CD"/>
    <w:rsid w:val="0095606C"/>
    <w:rsid w:val="00975316"/>
    <w:rsid w:val="00984454"/>
    <w:rsid w:val="009A187A"/>
    <w:rsid w:val="009C1821"/>
    <w:rsid w:val="009D7008"/>
    <w:rsid w:val="009F24EF"/>
    <w:rsid w:val="00A02A52"/>
    <w:rsid w:val="00A26CC0"/>
    <w:rsid w:val="00A4419E"/>
    <w:rsid w:val="00A90871"/>
    <w:rsid w:val="00A95147"/>
    <w:rsid w:val="00AB240F"/>
    <w:rsid w:val="00AB54A8"/>
    <w:rsid w:val="00AC6B3D"/>
    <w:rsid w:val="00AD7D5B"/>
    <w:rsid w:val="00AE1DF1"/>
    <w:rsid w:val="00AF0220"/>
    <w:rsid w:val="00B0142D"/>
    <w:rsid w:val="00B03E0A"/>
    <w:rsid w:val="00B1111C"/>
    <w:rsid w:val="00B16F3C"/>
    <w:rsid w:val="00B32939"/>
    <w:rsid w:val="00B415BE"/>
    <w:rsid w:val="00B6066F"/>
    <w:rsid w:val="00B76C22"/>
    <w:rsid w:val="00B81604"/>
    <w:rsid w:val="00B83E37"/>
    <w:rsid w:val="00B86DA0"/>
    <w:rsid w:val="00BC0A10"/>
    <w:rsid w:val="00BD0137"/>
    <w:rsid w:val="00BD3F0F"/>
    <w:rsid w:val="00C06E70"/>
    <w:rsid w:val="00C220DB"/>
    <w:rsid w:val="00C27E5D"/>
    <w:rsid w:val="00C31FA2"/>
    <w:rsid w:val="00C43DBD"/>
    <w:rsid w:val="00C441A7"/>
    <w:rsid w:val="00C47373"/>
    <w:rsid w:val="00C47D9C"/>
    <w:rsid w:val="00C51870"/>
    <w:rsid w:val="00C816DC"/>
    <w:rsid w:val="00C85EB0"/>
    <w:rsid w:val="00C870B9"/>
    <w:rsid w:val="00CA3E49"/>
    <w:rsid w:val="00CB7861"/>
    <w:rsid w:val="00CC5ED6"/>
    <w:rsid w:val="00CE209A"/>
    <w:rsid w:val="00D06E1B"/>
    <w:rsid w:val="00D2762F"/>
    <w:rsid w:val="00D54CF2"/>
    <w:rsid w:val="00D760A0"/>
    <w:rsid w:val="00D77D9B"/>
    <w:rsid w:val="00D878FD"/>
    <w:rsid w:val="00DA6697"/>
    <w:rsid w:val="00DA7971"/>
    <w:rsid w:val="00DB167F"/>
    <w:rsid w:val="00DC0E5D"/>
    <w:rsid w:val="00DD1947"/>
    <w:rsid w:val="00DF2D65"/>
    <w:rsid w:val="00DF6C1C"/>
    <w:rsid w:val="00DF77CD"/>
    <w:rsid w:val="00E00071"/>
    <w:rsid w:val="00E24979"/>
    <w:rsid w:val="00E43EFA"/>
    <w:rsid w:val="00E51E3C"/>
    <w:rsid w:val="00E62FE0"/>
    <w:rsid w:val="00E95376"/>
    <w:rsid w:val="00E95AA9"/>
    <w:rsid w:val="00EB750A"/>
    <w:rsid w:val="00ED36D4"/>
    <w:rsid w:val="00EF136D"/>
    <w:rsid w:val="00F005F0"/>
    <w:rsid w:val="00F05FDD"/>
    <w:rsid w:val="00F23417"/>
    <w:rsid w:val="00F4414F"/>
    <w:rsid w:val="00F6337C"/>
    <w:rsid w:val="00F6399C"/>
    <w:rsid w:val="00F94684"/>
    <w:rsid w:val="00FA0EE3"/>
    <w:rsid w:val="00FD0629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F595"/>
  <w15:docId w15:val="{253DD19D-088D-49C8-96F6-35EDAC2D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4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80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0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7F1DE-1106-4698-90E7-5567400D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2671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Marić</dc:creator>
  <cp:lastModifiedBy>Korisnik</cp:lastModifiedBy>
  <cp:revision>4</cp:revision>
  <cp:lastPrinted>2023-02-14T13:54:00Z</cp:lastPrinted>
  <dcterms:created xsi:type="dcterms:W3CDTF">2023-02-28T06:25:00Z</dcterms:created>
  <dcterms:modified xsi:type="dcterms:W3CDTF">2023-02-28T06:28:00Z</dcterms:modified>
</cp:coreProperties>
</file>