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4B5C" w14:textId="4B44CC33" w:rsidR="00E219E3" w:rsidRPr="00E03D2D" w:rsidRDefault="00E219E3">
      <w:pPr>
        <w:rPr>
          <w:b/>
          <w:bCs/>
          <w:sz w:val="24"/>
          <w:szCs w:val="24"/>
        </w:rPr>
      </w:pPr>
      <w:r w:rsidRPr="00E03D2D">
        <w:rPr>
          <w:b/>
          <w:bCs/>
          <w:sz w:val="24"/>
          <w:szCs w:val="24"/>
        </w:rPr>
        <w:t xml:space="preserve">         GODIŠNJI  IZVJEŠTAJ  O  IZVRŠENJU PRORAČUNA  OPĆINE  ČAGLIN  ZA  20</w:t>
      </w:r>
      <w:r w:rsidR="00224A4B">
        <w:rPr>
          <w:b/>
          <w:bCs/>
          <w:sz w:val="24"/>
          <w:szCs w:val="24"/>
        </w:rPr>
        <w:t>20</w:t>
      </w:r>
      <w:r w:rsidRPr="00E03D2D">
        <w:rPr>
          <w:b/>
          <w:bCs/>
          <w:sz w:val="24"/>
          <w:szCs w:val="24"/>
        </w:rPr>
        <w:t>. GODINU</w:t>
      </w:r>
    </w:p>
    <w:p w14:paraId="796FEF38" w14:textId="77777777" w:rsidR="00E219E3" w:rsidRDefault="00E219E3"/>
    <w:p w14:paraId="56393FA3" w14:textId="77777777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Prema  odredbama Pravilnika o polugodišnjem i godišnjem izvještaju o izvršenju  proračuna (NN br.24/13, 102/17) godišnji  izvještaj o izvršenju Proračuna  Općine Čaglin sadrži:</w:t>
      </w:r>
    </w:p>
    <w:p w14:paraId="6D4B39A3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1. Opći dio proračuna koji  čini Račun prihoda i primitaka, Račun rashoda i izdataka  i Račun financiranja </w:t>
      </w:r>
    </w:p>
    <w:p w14:paraId="79EF11DB" w14:textId="71CDE0F4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2. Posebni  dio proračuna po organizacijskoj i programskoj klasifikaciji, te razini </w:t>
      </w:r>
      <w:proofErr w:type="spellStart"/>
      <w:r w:rsidRPr="00E03D2D">
        <w:rPr>
          <w:sz w:val="24"/>
          <w:szCs w:val="24"/>
        </w:rPr>
        <w:t>odj</w:t>
      </w:r>
      <w:proofErr w:type="spellEnd"/>
      <w:r w:rsidRPr="00E03D2D">
        <w:rPr>
          <w:sz w:val="24"/>
          <w:szCs w:val="24"/>
        </w:rPr>
        <w:t>. ekonom.</w:t>
      </w:r>
      <w:r w:rsidR="00A8768A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klas</w:t>
      </w:r>
      <w:r w:rsidR="00A8768A">
        <w:rPr>
          <w:sz w:val="24"/>
          <w:szCs w:val="24"/>
        </w:rPr>
        <w:t>ifikac</w:t>
      </w:r>
      <w:r w:rsidR="00224A4B">
        <w:rPr>
          <w:sz w:val="24"/>
          <w:szCs w:val="24"/>
        </w:rPr>
        <w:t>iji</w:t>
      </w:r>
      <w:r w:rsidRPr="00E03D2D">
        <w:rPr>
          <w:sz w:val="24"/>
          <w:szCs w:val="24"/>
        </w:rPr>
        <w:t xml:space="preserve"> </w:t>
      </w:r>
    </w:p>
    <w:p w14:paraId="638CF146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3. Izvještaj o zaduživanju na domaćem i stranom tržištu novca i kapitala,</w:t>
      </w:r>
    </w:p>
    <w:p w14:paraId="3110E7DE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4 .Izvještaj o korištenju proračunske zalihe,</w:t>
      </w:r>
    </w:p>
    <w:p w14:paraId="709BF687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5. Izvještaj o danim jamstvima i izdacima po danim jamstvima,</w:t>
      </w:r>
    </w:p>
    <w:p w14:paraId="2A4D92CE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6. Obrazloženje ostvarenja prihoda i primitaka, rashoda i izdataka.</w:t>
      </w:r>
    </w:p>
    <w:p w14:paraId="7D05A2C1" w14:textId="77777777" w:rsidR="00E03D2D" w:rsidRDefault="00E03D2D" w:rsidP="00880303">
      <w:pPr>
        <w:rPr>
          <w:sz w:val="24"/>
          <w:szCs w:val="24"/>
        </w:rPr>
      </w:pPr>
    </w:p>
    <w:p w14:paraId="5C41AF9C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1. OPĆI DIO PRORAČUNA</w:t>
      </w:r>
    </w:p>
    <w:p w14:paraId="5EFAEA48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Opći dio Proračuna sadrži:</w:t>
      </w:r>
    </w:p>
    <w:p w14:paraId="5AFABA99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Sažetak A. Račun prihoda i rashoda i B.</w:t>
      </w:r>
      <w:r w:rsidR="00C95B78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Račun financiranja </w:t>
      </w:r>
    </w:p>
    <w:p w14:paraId="5FD575BE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prihoda i rashoda  po ekonomskoj  klasifikaciji i raspoloživa sredstva iz prethodnih godina</w:t>
      </w:r>
    </w:p>
    <w:p w14:paraId="1B12E506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prihoda i rashoda po izvorima financiranja</w:t>
      </w:r>
    </w:p>
    <w:p w14:paraId="3EE8D957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prihoda i rashoda po funkcijskoj klasifikaciji</w:t>
      </w:r>
    </w:p>
    <w:p w14:paraId="05E6C75C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financiranja po ekonomskoj klasifikaciji</w:t>
      </w:r>
    </w:p>
    <w:p w14:paraId="017AC55B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2. POSEBNI DIO PRORAČUNA</w:t>
      </w:r>
    </w:p>
    <w:p w14:paraId="5DF1D89F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  -  Izvršenje proračuna po  organizacijskoj klasifikaciji </w:t>
      </w:r>
    </w:p>
    <w:p w14:paraId="22103E2E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  -  Izvršenje proračuna po programskoj klasifikaciji </w:t>
      </w:r>
    </w:p>
    <w:p w14:paraId="642E37A9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3. IZVJEŠTAJ O ZADUŽIVANJU NA DOMAĆEM I STRANOM TRŽIŠTU U NOVCA I KAPITALA</w:t>
      </w:r>
    </w:p>
    <w:p w14:paraId="5C1A3D23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Općina Čaglin nije imala zaduživanja .</w:t>
      </w:r>
    </w:p>
    <w:p w14:paraId="75A85362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4. IZVJEŠTAJ O KORIŠTENJU PRORAČUNSKE ZALIHE</w:t>
      </w:r>
    </w:p>
    <w:p w14:paraId="5593D77A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U navedenom razdoblju proračunske zalihe nije bilo i  nije korištena.</w:t>
      </w:r>
    </w:p>
    <w:p w14:paraId="23BE4D59" w14:textId="77777777"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lastRenderedPageBreak/>
        <w:t xml:space="preserve">5. IZVJEŠTAJ O DANIM  JAMSTVIMA  I IZDACIMA PO DANIM JAMSTVIMA        </w:t>
      </w:r>
    </w:p>
    <w:p w14:paraId="56AA03A2" w14:textId="77777777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U navedenom razdoblju  općina nije davala jamstva. </w:t>
      </w:r>
    </w:p>
    <w:p w14:paraId="535A2F73" w14:textId="0901916D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6. OBRAZLOŽENJE OSTVARENJA PRIHODA I PRIMITAKA, RASHODA I IZDATAKA ZA 20</w:t>
      </w:r>
      <w:r w:rsidR="006C4F3F">
        <w:rPr>
          <w:sz w:val="24"/>
          <w:szCs w:val="24"/>
        </w:rPr>
        <w:t>20</w:t>
      </w:r>
      <w:r w:rsidRPr="00E03D2D">
        <w:rPr>
          <w:sz w:val="24"/>
          <w:szCs w:val="24"/>
        </w:rPr>
        <w:t>.</w:t>
      </w:r>
      <w:r w:rsidR="006C4F3F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GODINU</w:t>
      </w:r>
    </w:p>
    <w:p w14:paraId="45DB2133" w14:textId="77777777" w:rsidR="00E219E3" w:rsidRPr="009C5DBE" w:rsidRDefault="00E219E3">
      <w:pPr>
        <w:rPr>
          <w:b/>
          <w:bCs/>
          <w:sz w:val="24"/>
          <w:szCs w:val="24"/>
        </w:rPr>
      </w:pPr>
      <w:r w:rsidRPr="009C5DBE">
        <w:rPr>
          <w:b/>
          <w:bCs/>
          <w:sz w:val="24"/>
          <w:szCs w:val="24"/>
        </w:rPr>
        <w:t>PRIHODI I PRIMICI PRORAČUNA</w:t>
      </w:r>
    </w:p>
    <w:p w14:paraId="029573E1" w14:textId="43FFB98B" w:rsidR="0094484B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Ukupni  prihodi i primici proračuna za navedeno razdoblje ostvareni su u iznosu </w:t>
      </w:r>
      <w:r w:rsidR="00224A4B">
        <w:rPr>
          <w:sz w:val="24"/>
          <w:szCs w:val="24"/>
        </w:rPr>
        <w:t>11.324.491</w:t>
      </w:r>
      <w:r w:rsidRPr="00E03D2D">
        <w:rPr>
          <w:sz w:val="24"/>
          <w:szCs w:val="24"/>
        </w:rPr>
        <w:t xml:space="preserve"> kn ili 1</w:t>
      </w:r>
      <w:r w:rsidR="00224A4B">
        <w:rPr>
          <w:sz w:val="24"/>
          <w:szCs w:val="24"/>
        </w:rPr>
        <w:t>01,63</w:t>
      </w:r>
      <w:r w:rsidRPr="00E03D2D">
        <w:rPr>
          <w:sz w:val="24"/>
          <w:szCs w:val="24"/>
        </w:rPr>
        <w:t>% u odnosu na isto razdoblje prethodne godine</w:t>
      </w:r>
      <w:r w:rsidR="0094484B" w:rsidRPr="00E03D2D">
        <w:rPr>
          <w:sz w:val="24"/>
          <w:szCs w:val="24"/>
        </w:rPr>
        <w:t>.</w:t>
      </w:r>
      <w:r w:rsidRPr="00E03D2D">
        <w:rPr>
          <w:sz w:val="24"/>
          <w:szCs w:val="24"/>
        </w:rPr>
        <w:t xml:space="preserve"> </w:t>
      </w:r>
    </w:p>
    <w:p w14:paraId="3A8B23C1" w14:textId="5BB9E0B2" w:rsidR="00E219E3" w:rsidRPr="00E03D2D" w:rsidRDefault="0094484B">
      <w:pPr>
        <w:rPr>
          <w:sz w:val="24"/>
          <w:szCs w:val="24"/>
        </w:rPr>
      </w:pPr>
      <w:r w:rsidRPr="00E03D2D">
        <w:rPr>
          <w:sz w:val="24"/>
          <w:szCs w:val="24"/>
        </w:rPr>
        <w:t>N</w:t>
      </w:r>
      <w:r w:rsidR="00E219E3" w:rsidRPr="00E03D2D">
        <w:rPr>
          <w:sz w:val="24"/>
          <w:szCs w:val="24"/>
        </w:rPr>
        <w:t xml:space="preserve">ajznačajniji ostvareni  prihod je od poreza na dohodak  u iznosu od </w:t>
      </w:r>
      <w:r w:rsidRPr="00E03D2D">
        <w:rPr>
          <w:sz w:val="24"/>
          <w:szCs w:val="24"/>
        </w:rPr>
        <w:t>5.</w:t>
      </w:r>
      <w:r w:rsidR="00224A4B">
        <w:rPr>
          <w:sz w:val="24"/>
          <w:szCs w:val="24"/>
        </w:rPr>
        <w:t>303.327</w:t>
      </w:r>
      <w:r w:rsidR="00E219E3" w:rsidRPr="00E03D2D">
        <w:rPr>
          <w:sz w:val="24"/>
          <w:szCs w:val="24"/>
        </w:rPr>
        <w:t xml:space="preserve"> kn. </w:t>
      </w:r>
    </w:p>
    <w:p w14:paraId="06E7729E" w14:textId="2C3191D2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Ostvarene pomoći iz proračuna iznose </w:t>
      </w:r>
      <w:r w:rsidR="00224A4B">
        <w:rPr>
          <w:sz w:val="24"/>
          <w:szCs w:val="24"/>
        </w:rPr>
        <w:t>4.060.099</w:t>
      </w:r>
      <w:r w:rsidRPr="00E03D2D">
        <w:rPr>
          <w:sz w:val="24"/>
          <w:szCs w:val="24"/>
        </w:rPr>
        <w:t xml:space="preserve"> kn,  a odnose se</w:t>
      </w:r>
      <w:r w:rsidR="00105C89">
        <w:rPr>
          <w:sz w:val="24"/>
          <w:szCs w:val="24"/>
        </w:rPr>
        <w:t xml:space="preserve"> kapitalne pomoći od tijela EU za ulicu Kolodvorsku u Čaglinu </w:t>
      </w:r>
      <w:r w:rsidR="00344D93">
        <w:rPr>
          <w:sz w:val="24"/>
          <w:szCs w:val="24"/>
        </w:rPr>
        <w:t xml:space="preserve">u iznosu </w:t>
      </w:r>
      <w:r w:rsidR="00105C89">
        <w:rPr>
          <w:sz w:val="24"/>
          <w:szCs w:val="24"/>
        </w:rPr>
        <w:t xml:space="preserve">682.377 kn, tekuće pomoći iz državnog proračuna za elementarnu nepogodu u iznosu 119.173 kn i tekuće pomoći za predškolski odgoj u iznosu 22.500 kn, zatim tekuće pomoći iz županijskih proračun za sufinanciranje dječjih vrtića u iznosu 1.800 kn i </w:t>
      </w:r>
      <w:r w:rsidR="0094484B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pomoći za socijalno ugrožene osobe-za ogrjev  u  iznosu </w:t>
      </w:r>
      <w:r w:rsidR="0094484B" w:rsidRPr="00E03D2D">
        <w:rPr>
          <w:sz w:val="24"/>
          <w:szCs w:val="24"/>
        </w:rPr>
        <w:t>4</w:t>
      </w:r>
      <w:r w:rsidR="00DD31D0">
        <w:rPr>
          <w:sz w:val="24"/>
          <w:szCs w:val="24"/>
        </w:rPr>
        <w:t>3</w:t>
      </w:r>
      <w:r w:rsidR="00105C89">
        <w:rPr>
          <w:sz w:val="24"/>
          <w:szCs w:val="24"/>
        </w:rPr>
        <w:t>.</w:t>
      </w:r>
      <w:r w:rsidR="00DD31D0">
        <w:rPr>
          <w:sz w:val="24"/>
          <w:szCs w:val="24"/>
        </w:rPr>
        <w:t>0</w:t>
      </w:r>
      <w:r w:rsidR="00105C89">
        <w:rPr>
          <w:sz w:val="24"/>
          <w:szCs w:val="24"/>
        </w:rPr>
        <w:t>50</w:t>
      </w:r>
      <w:r w:rsidR="00B66437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kn,</w:t>
      </w:r>
      <w:r w:rsidR="00DD31D0">
        <w:rPr>
          <w:sz w:val="24"/>
          <w:szCs w:val="24"/>
        </w:rPr>
        <w:t xml:space="preserve"> kapitalne </w:t>
      </w:r>
      <w:r w:rsidR="0082417F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pomoći</w:t>
      </w:r>
      <w:r w:rsidR="00DD31D0">
        <w:rPr>
          <w:sz w:val="24"/>
          <w:szCs w:val="24"/>
        </w:rPr>
        <w:t xml:space="preserve"> iz </w:t>
      </w:r>
      <w:r w:rsidR="00D24C9C">
        <w:rPr>
          <w:sz w:val="24"/>
          <w:szCs w:val="24"/>
        </w:rPr>
        <w:t>Ministarstva graditeljstva</w:t>
      </w:r>
      <w:r w:rsidR="00DD31D0">
        <w:rPr>
          <w:sz w:val="24"/>
          <w:szCs w:val="24"/>
        </w:rPr>
        <w:t xml:space="preserve"> za kupnju traktora u iznos 130.830 kn,</w:t>
      </w:r>
      <w:r w:rsidRPr="00E03D2D">
        <w:rPr>
          <w:sz w:val="24"/>
          <w:szCs w:val="24"/>
        </w:rPr>
        <w:t xml:space="preserve">  za  opremanje  dj</w:t>
      </w:r>
      <w:r w:rsidR="00344D93">
        <w:rPr>
          <w:sz w:val="24"/>
          <w:szCs w:val="24"/>
        </w:rPr>
        <w:t xml:space="preserve">ečjeg </w:t>
      </w:r>
      <w:r w:rsidR="00DD31D0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vrtića </w:t>
      </w:r>
      <w:r w:rsidR="0082417F" w:rsidRPr="00E03D2D">
        <w:rPr>
          <w:sz w:val="24"/>
          <w:szCs w:val="24"/>
        </w:rPr>
        <w:t>Čaglin</w:t>
      </w:r>
      <w:r w:rsidRPr="00E03D2D">
        <w:rPr>
          <w:sz w:val="24"/>
          <w:szCs w:val="24"/>
        </w:rPr>
        <w:t xml:space="preserve"> u iznosu</w:t>
      </w:r>
      <w:r w:rsidR="00DD31D0">
        <w:rPr>
          <w:sz w:val="24"/>
          <w:szCs w:val="24"/>
        </w:rPr>
        <w:t xml:space="preserve"> 7.0</w:t>
      </w:r>
      <w:r w:rsidR="00DB0A6F">
        <w:rPr>
          <w:sz w:val="24"/>
          <w:szCs w:val="24"/>
        </w:rPr>
        <w:t>90</w:t>
      </w:r>
      <w:r w:rsidRPr="00E03D2D">
        <w:rPr>
          <w:sz w:val="24"/>
          <w:szCs w:val="24"/>
        </w:rPr>
        <w:t xml:space="preserve"> kn, </w:t>
      </w:r>
      <w:r w:rsidR="0082417F" w:rsidRPr="00E03D2D">
        <w:rPr>
          <w:sz w:val="24"/>
          <w:szCs w:val="24"/>
        </w:rPr>
        <w:t xml:space="preserve">Ministarstvo regionalnog razvoja i fonda EU za ulicu Vladimira Nazora u Čaglinu u iznosu </w:t>
      </w:r>
      <w:r w:rsidR="00DD31D0">
        <w:rPr>
          <w:sz w:val="24"/>
          <w:szCs w:val="24"/>
        </w:rPr>
        <w:t>486.066</w:t>
      </w:r>
      <w:r w:rsidR="0082417F" w:rsidRPr="00E03D2D">
        <w:rPr>
          <w:sz w:val="24"/>
          <w:szCs w:val="24"/>
        </w:rPr>
        <w:t xml:space="preserve"> kn, </w:t>
      </w:r>
      <w:r w:rsidR="00B66437" w:rsidRPr="00E03D2D">
        <w:rPr>
          <w:sz w:val="24"/>
          <w:szCs w:val="24"/>
        </w:rPr>
        <w:t>Ministarstvo regionalnog razvoja i fonda EU</w:t>
      </w:r>
      <w:r w:rsidR="00E121CC">
        <w:rPr>
          <w:sz w:val="24"/>
          <w:szCs w:val="24"/>
        </w:rPr>
        <w:t xml:space="preserve"> </w:t>
      </w:r>
      <w:r w:rsidR="00344D93">
        <w:rPr>
          <w:sz w:val="24"/>
          <w:szCs w:val="24"/>
        </w:rPr>
        <w:t xml:space="preserve">u </w:t>
      </w:r>
      <w:r w:rsidR="00E121CC">
        <w:rPr>
          <w:sz w:val="24"/>
          <w:szCs w:val="24"/>
        </w:rPr>
        <w:t>iznos</w:t>
      </w:r>
      <w:r w:rsidR="00344D93">
        <w:rPr>
          <w:sz w:val="24"/>
          <w:szCs w:val="24"/>
        </w:rPr>
        <w:t>u</w:t>
      </w:r>
      <w:r w:rsidR="00E121CC">
        <w:rPr>
          <w:sz w:val="24"/>
          <w:szCs w:val="24"/>
        </w:rPr>
        <w:t xml:space="preserve">  127.240 kn dom </w:t>
      </w:r>
      <w:proofErr w:type="spellStart"/>
      <w:r w:rsidR="00E121CC">
        <w:rPr>
          <w:sz w:val="24"/>
          <w:szCs w:val="24"/>
        </w:rPr>
        <w:t>Sapna</w:t>
      </w:r>
      <w:proofErr w:type="spellEnd"/>
      <w:r w:rsidR="00E121CC">
        <w:rPr>
          <w:sz w:val="24"/>
          <w:szCs w:val="24"/>
        </w:rPr>
        <w:t xml:space="preserve"> i 190.407 kn </w:t>
      </w:r>
      <w:r w:rsidR="00344D93">
        <w:rPr>
          <w:sz w:val="24"/>
          <w:szCs w:val="24"/>
        </w:rPr>
        <w:t>od</w:t>
      </w:r>
      <w:r w:rsidR="00E121CC">
        <w:rPr>
          <w:sz w:val="24"/>
          <w:szCs w:val="24"/>
        </w:rPr>
        <w:t xml:space="preserve"> </w:t>
      </w:r>
      <w:r w:rsidR="00D24C9C">
        <w:rPr>
          <w:sz w:val="24"/>
          <w:szCs w:val="24"/>
        </w:rPr>
        <w:t>Fond</w:t>
      </w:r>
      <w:r w:rsidR="00344D93">
        <w:rPr>
          <w:sz w:val="24"/>
          <w:szCs w:val="24"/>
        </w:rPr>
        <w:t>a</w:t>
      </w:r>
      <w:r w:rsidR="00D24C9C">
        <w:rPr>
          <w:sz w:val="24"/>
          <w:szCs w:val="24"/>
        </w:rPr>
        <w:t xml:space="preserve"> za energetsku učinkovitost iznos </w:t>
      </w:r>
      <w:r w:rsidR="00B66437" w:rsidRPr="00E03D2D">
        <w:rPr>
          <w:sz w:val="24"/>
          <w:szCs w:val="24"/>
        </w:rPr>
        <w:t xml:space="preserve"> </w:t>
      </w:r>
      <w:r w:rsidR="00DD31D0">
        <w:rPr>
          <w:sz w:val="24"/>
          <w:szCs w:val="24"/>
        </w:rPr>
        <w:t>26.118</w:t>
      </w:r>
      <w:r w:rsidR="00B66437" w:rsidRPr="00E03D2D">
        <w:rPr>
          <w:sz w:val="24"/>
          <w:szCs w:val="24"/>
        </w:rPr>
        <w:t xml:space="preserve"> kn</w:t>
      </w:r>
      <w:r w:rsidR="00344D93">
        <w:rPr>
          <w:sz w:val="24"/>
          <w:szCs w:val="24"/>
        </w:rPr>
        <w:t xml:space="preserve"> također</w:t>
      </w:r>
      <w:r w:rsidR="00B66437" w:rsidRPr="00E03D2D">
        <w:rPr>
          <w:sz w:val="24"/>
          <w:szCs w:val="24"/>
        </w:rPr>
        <w:t xml:space="preserve"> za Dom u Sapni i </w:t>
      </w:r>
      <w:r w:rsidR="00DD31D0">
        <w:rPr>
          <w:sz w:val="24"/>
          <w:szCs w:val="24"/>
        </w:rPr>
        <w:t>349.219</w:t>
      </w:r>
      <w:r w:rsidR="00B66437" w:rsidRPr="00E03D2D">
        <w:rPr>
          <w:sz w:val="24"/>
          <w:szCs w:val="24"/>
        </w:rPr>
        <w:t xml:space="preserve"> kn za zgradu </w:t>
      </w:r>
      <w:r w:rsidR="00E92663">
        <w:rPr>
          <w:sz w:val="24"/>
          <w:szCs w:val="24"/>
        </w:rPr>
        <w:t>O</w:t>
      </w:r>
      <w:r w:rsidR="00B66437" w:rsidRPr="00E03D2D">
        <w:rPr>
          <w:sz w:val="24"/>
          <w:szCs w:val="24"/>
        </w:rPr>
        <w:t>pćine</w:t>
      </w:r>
      <w:r w:rsidR="00E121CC">
        <w:rPr>
          <w:sz w:val="24"/>
          <w:szCs w:val="24"/>
        </w:rPr>
        <w:t>, te Ministarstvo regionalnog razvoja i fonda EU u iznosu 150.000 kn</w:t>
      </w:r>
      <w:r w:rsidR="00D93186">
        <w:rPr>
          <w:sz w:val="24"/>
          <w:szCs w:val="24"/>
        </w:rPr>
        <w:t xml:space="preserve"> za izgradnju Ambulante u Čaglinu</w:t>
      </w:r>
      <w:r w:rsidR="00E121CC">
        <w:rPr>
          <w:sz w:val="24"/>
          <w:szCs w:val="24"/>
        </w:rPr>
        <w:t xml:space="preserve"> i </w:t>
      </w:r>
      <w:r w:rsidR="00B66437" w:rsidRPr="00E03D2D">
        <w:rPr>
          <w:sz w:val="24"/>
          <w:szCs w:val="24"/>
        </w:rPr>
        <w:t xml:space="preserve"> iz Županijskog proračuna</w:t>
      </w:r>
      <w:r w:rsidR="00344D93">
        <w:rPr>
          <w:sz w:val="24"/>
          <w:szCs w:val="24"/>
        </w:rPr>
        <w:t xml:space="preserve"> iznos od</w:t>
      </w:r>
      <w:r w:rsidR="00E121CC">
        <w:rPr>
          <w:sz w:val="24"/>
          <w:szCs w:val="24"/>
        </w:rPr>
        <w:t xml:space="preserve"> </w:t>
      </w:r>
      <w:r w:rsidR="00B66437" w:rsidRPr="00E03D2D">
        <w:rPr>
          <w:sz w:val="24"/>
          <w:szCs w:val="24"/>
        </w:rPr>
        <w:t xml:space="preserve"> </w:t>
      </w:r>
      <w:r w:rsidR="00E121CC">
        <w:rPr>
          <w:sz w:val="24"/>
          <w:szCs w:val="24"/>
        </w:rPr>
        <w:t>3</w:t>
      </w:r>
      <w:r w:rsidR="00B66437" w:rsidRPr="00E03D2D">
        <w:rPr>
          <w:sz w:val="24"/>
          <w:szCs w:val="24"/>
        </w:rPr>
        <w:t>00.000</w:t>
      </w:r>
      <w:r w:rsidR="00E121CC">
        <w:rPr>
          <w:sz w:val="24"/>
          <w:szCs w:val="24"/>
        </w:rPr>
        <w:t xml:space="preserve">  kn također</w:t>
      </w:r>
      <w:r w:rsidR="00B66437" w:rsidRPr="00E03D2D">
        <w:rPr>
          <w:sz w:val="24"/>
          <w:szCs w:val="24"/>
        </w:rPr>
        <w:t xml:space="preserve"> za izgradnju Ambulante u Čaglinu,</w:t>
      </w:r>
      <w:r w:rsidR="00636832">
        <w:rPr>
          <w:sz w:val="24"/>
          <w:szCs w:val="24"/>
        </w:rPr>
        <w:t xml:space="preserve"> kapitalne pomoći za šumsku cestu </w:t>
      </w:r>
      <w:proofErr w:type="spellStart"/>
      <w:r w:rsidR="00636832">
        <w:rPr>
          <w:sz w:val="24"/>
          <w:szCs w:val="24"/>
        </w:rPr>
        <w:t>Ljeskovica</w:t>
      </w:r>
      <w:proofErr w:type="spellEnd"/>
      <w:r w:rsidR="00636832">
        <w:rPr>
          <w:sz w:val="24"/>
          <w:szCs w:val="24"/>
        </w:rPr>
        <w:t xml:space="preserve"> - Dobra Voda u iznosu 1.157.453 kn i kapitalne pomoći za </w:t>
      </w:r>
      <w:proofErr w:type="spellStart"/>
      <w:r w:rsidR="00636832">
        <w:rPr>
          <w:sz w:val="24"/>
          <w:szCs w:val="24"/>
        </w:rPr>
        <w:t>Sovsko</w:t>
      </w:r>
      <w:proofErr w:type="spellEnd"/>
      <w:r w:rsidR="00636832">
        <w:rPr>
          <w:sz w:val="24"/>
          <w:szCs w:val="24"/>
        </w:rPr>
        <w:t xml:space="preserve"> Jezero iznosi 120.000 kn  </w:t>
      </w:r>
      <w:r w:rsidR="00B66437" w:rsidRPr="00E03D2D">
        <w:rPr>
          <w:sz w:val="24"/>
          <w:szCs w:val="24"/>
        </w:rPr>
        <w:t xml:space="preserve"> zatim</w:t>
      </w:r>
      <w:r w:rsidRPr="00E03D2D">
        <w:rPr>
          <w:sz w:val="24"/>
          <w:szCs w:val="24"/>
        </w:rPr>
        <w:t xml:space="preserve"> pomoći od</w:t>
      </w:r>
      <w:r w:rsidR="00B66437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HZZ po posebnom programu u iznosu  </w:t>
      </w:r>
      <w:r w:rsidR="00E121CC">
        <w:rPr>
          <w:sz w:val="24"/>
          <w:szCs w:val="24"/>
        </w:rPr>
        <w:t>48.026</w:t>
      </w:r>
      <w:r w:rsidRPr="00E03D2D">
        <w:rPr>
          <w:sz w:val="24"/>
          <w:szCs w:val="24"/>
        </w:rPr>
        <w:t xml:space="preserve"> kn</w:t>
      </w:r>
      <w:r w:rsidR="00E92663">
        <w:rPr>
          <w:sz w:val="24"/>
          <w:szCs w:val="24"/>
        </w:rPr>
        <w:t xml:space="preserve"> za javne radove</w:t>
      </w:r>
      <w:r w:rsidR="00B66437" w:rsidRPr="00E03D2D">
        <w:rPr>
          <w:sz w:val="24"/>
          <w:szCs w:val="24"/>
        </w:rPr>
        <w:t xml:space="preserve"> i</w:t>
      </w:r>
      <w:r w:rsidR="00636832">
        <w:rPr>
          <w:sz w:val="24"/>
          <w:szCs w:val="24"/>
        </w:rPr>
        <w:t xml:space="preserve"> kapitalne </w:t>
      </w:r>
      <w:r w:rsidR="00B66437" w:rsidRPr="00E03D2D">
        <w:rPr>
          <w:sz w:val="24"/>
          <w:szCs w:val="24"/>
        </w:rPr>
        <w:t xml:space="preserve"> pomoći </w:t>
      </w:r>
      <w:r w:rsidR="00636832">
        <w:rPr>
          <w:sz w:val="24"/>
          <w:szCs w:val="24"/>
        </w:rPr>
        <w:t>za strategiju poljoprivrede u iznosu 98.750 kn</w:t>
      </w:r>
      <w:r w:rsidRPr="00E03D2D">
        <w:rPr>
          <w:sz w:val="24"/>
          <w:szCs w:val="24"/>
        </w:rPr>
        <w:t xml:space="preserve"> </w:t>
      </w:r>
    </w:p>
    <w:p w14:paraId="7824D729" w14:textId="244C04CE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Prihodi od imovine ostvareni su u iznosu </w:t>
      </w:r>
      <w:r w:rsidR="00C25D48">
        <w:rPr>
          <w:sz w:val="24"/>
          <w:szCs w:val="24"/>
        </w:rPr>
        <w:t>755.829</w:t>
      </w:r>
      <w:r w:rsidRPr="00E03D2D">
        <w:rPr>
          <w:sz w:val="24"/>
          <w:szCs w:val="24"/>
        </w:rPr>
        <w:t xml:space="preserve"> kn, a odnose se na prihode od kamata  u iznosu </w:t>
      </w:r>
      <w:r w:rsidR="00C25D48">
        <w:rPr>
          <w:sz w:val="24"/>
          <w:szCs w:val="24"/>
        </w:rPr>
        <w:t>44</w:t>
      </w:r>
      <w:r w:rsidR="00D24C9C">
        <w:rPr>
          <w:sz w:val="24"/>
          <w:szCs w:val="24"/>
        </w:rPr>
        <w:t>1</w:t>
      </w:r>
      <w:r w:rsidRPr="00E03D2D">
        <w:rPr>
          <w:sz w:val="24"/>
          <w:szCs w:val="24"/>
        </w:rPr>
        <w:t xml:space="preserve"> kn, naknade za koncesije</w:t>
      </w:r>
      <w:r w:rsidR="00C701D0" w:rsidRPr="00E03D2D">
        <w:rPr>
          <w:sz w:val="24"/>
          <w:szCs w:val="24"/>
        </w:rPr>
        <w:t xml:space="preserve"> od firme </w:t>
      </w:r>
      <w:proofErr w:type="spellStart"/>
      <w:r w:rsidR="00C701D0" w:rsidRPr="00E03D2D">
        <w:rPr>
          <w:sz w:val="24"/>
          <w:szCs w:val="24"/>
        </w:rPr>
        <w:t>Vermilion</w:t>
      </w:r>
      <w:proofErr w:type="spellEnd"/>
      <w:r w:rsidRPr="00E03D2D">
        <w:rPr>
          <w:sz w:val="24"/>
          <w:szCs w:val="24"/>
        </w:rPr>
        <w:t xml:space="preserve"> u iznosu  </w:t>
      </w:r>
      <w:r w:rsidR="00C701D0" w:rsidRPr="00E03D2D">
        <w:rPr>
          <w:sz w:val="24"/>
          <w:szCs w:val="24"/>
        </w:rPr>
        <w:t>39.475</w:t>
      </w:r>
      <w:r w:rsidRPr="00E03D2D">
        <w:rPr>
          <w:sz w:val="24"/>
          <w:szCs w:val="24"/>
        </w:rPr>
        <w:t xml:space="preserve"> kn, prihode od zakupa poljoprivrednog zemljišta  u vlasništvu RH u iznosu  </w:t>
      </w:r>
      <w:r w:rsidR="00C25D48">
        <w:rPr>
          <w:sz w:val="24"/>
          <w:szCs w:val="24"/>
        </w:rPr>
        <w:t>6</w:t>
      </w:r>
      <w:r w:rsidRPr="00E03D2D">
        <w:rPr>
          <w:sz w:val="24"/>
          <w:szCs w:val="24"/>
        </w:rPr>
        <w:t>20.</w:t>
      </w:r>
      <w:r w:rsidR="00C25D48">
        <w:rPr>
          <w:sz w:val="24"/>
          <w:szCs w:val="24"/>
        </w:rPr>
        <w:t>201</w:t>
      </w:r>
      <w:r w:rsidRPr="00E03D2D">
        <w:rPr>
          <w:sz w:val="24"/>
          <w:szCs w:val="24"/>
        </w:rPr>
        <w:t xml:space="preserve"> kn, prihode od zakupa </w:t>
      </w:r>
      <w:r w:rsidR="00C701D0" w:rsidRPr="00E03D2D">
        <w:rPr>
          <w:sz w:val="24"/>
          <w:szCs w:val="24"/>
        </w:rPr>
        <w:t>i najma stana</w:t>
      </w:r>
      <w:r w:rsidRPr="00E03D2D">
        <w:rPr>
          <w:sz w:val="24"/>
          <w:szCs w:val="24"/>
        </w:rPr>
        <w:t xml:space="preserve"> u iznosu </w:t>
      </w:r>
      <w:r w:rsidR="00C25D48">
        <w:rPr>
          <w:sz w:val="24"/>
          <w:szCs w:val="24"/>
        </w:rPr>
        <w:t>3.062</w:t>
      </w:r>
      <w:r w:rsidRPr="00E03D2D">
        <w:rPr>
          <w:sz w:val="24"/>
          <w:szCs w:val="24"/>
        </w:rPr>
        <w:t xml:space="preserve"> kn, </w:t>
      </w:r>
      <w:r w:rsidR="00627506" w:rsidRPr="00E03D2D">
        <w:rPr>
          <w:sz w:val="24"/>
          <w:szCs w:val="24"/>
        </w:rPr>
        <w:t xml:space="preserve">ostale naknade prihod od HAKOM-a u iznosu od </w:t>
      </w:r>
      <w:r w:rsidR="00C25D48">
        <w:rPr>
          <w:sz w:val="24"/>
          <w:szCs w:val="24"/>
        </w:rPr>
        <w:t>80.799</w:t>
      </w:r>
      <w:r w:rsidR="00627506" w:rsidRPr="00E03D2D">
        <w:rPr>
          <w:sz w:val="24"/>
          <w:szCs w:val="24"/>
        </w:rPr>
        <w:t xml:space="preserve"> kn, </w:t>
      </w:r>
      <w:r w:rsidR="00C701D0" w:rsidRPr="00E03D2D">
        <w:rPr>
          <w:sz w:val="24"/>
          <w:szCs w:val="24"/>
        </w:rPr>
        <w:t xml:space="preserve"> prihod od naknade za korišt</w:t>
      </w:r>
      <w:r w:rsidRPr="00E03D2D">
        <w:rPr>
          <w:sz w:val="24"/>
          <w:szCs w:val="24"/>
        </w:rPr>
        <w:t xml:space="preserve">enje  javnih površina u iznosu </w:t>
      </w:r>
      <w:r w:rsidR="00D24C9C">
        <w:rPr>
          <w:sz w:val="24"/>
          <w:szCs w:val="24"/>
        </w:rPr>
        <w:t>612</w:t>
      </w:r>
      <w:r w:rsidRPr="00E03D2D">
        <w:rPr>
          <w:sz w:val="24"/>
          <w:szCs w:val="24"/>
        </w:rPr>
        <w:t xml:space="preserve"> kn,  te prihoda od naknade za zadržavanje nezakonito izgrađenih zgrada u iznosu </w:t>
      </w:r>
      <w:r w:rsidR="00627506" w:rsidRPr="00E03D2D">
        <w:rPr>
          <w:sz w:val="24"/>
          <w:szCs w:val="24"/>
        </w:rPr>
        <w:t>1</w:t>
      </w:r>
      <w:r w:rsidR="00D24C9C">
        <w:rPr>
          <w:sz w:val="24"/>
          <w:szCs w:val="24"/>
        </w:rPr>
        <w:t>1.239</w:t>
      </w:r>
      <w:r w:rsidRPr="00E03D2D">
        <w:rPr>
          <w:sz w:val="24"/>
          <w:szCs w:val="24"/>
        </w:rPr>
        <w:t xml:space="preserve"> kn</w:t>
      </w:r>
      <w:r w:rsidR="00D24C9C">
        <w:rPr>
          <w:sz w:val="24"/>
          <w:szCs w:val="24"/>
        </w:rPr>
        <w:t>.</w:t>
      </w:r>
    </w:p>
    <w:p w14:paraId="385F2FD7" w14:textId="51F55D62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Prihodi  po posebnim  propisima  ostvareni su u iznosu 1.</w:t>
      </w:r>
      <w:r w:rsidR="00D93186">
        <w:rPr>
          <w:sz w:val="24"/>
          <w:szCs w:val="24"/>
        </w:rPr>
        <w:t>141.811</w:t>
      </w:r>
      <w:r w:rsidRPr="00E03D2D">
        <w:rPr>
          <w:sz w:val="24"/>
          <w:szCs w:val="24"/>
        </w:rPr>
        <w:t xml:space="preserve"> kn. Navedeni  prihodi  odnose se na prihode  po posebnim propisima</w:t>
      </w:r>
      <w:r w:rsidR="006568B2" w:rsidRPr="00E03D2D">
        <w:rPr>
          <w:sz w:val="24"/>
          <w:szCs w:val="24"/>
        </w:rPr>
        <w:t xml:space="preserve"> gradske i općinske pristojbe </w:t>
      </w:r>
      <w:r w:rsidRPr="00E03D2D">
        <w:rPr>
          <w:sz w:val="24"/>
          <w:szCs w:val="24"/>
        </w:rPr>
        <w:t xml:space="preserve"> u iznosu  </w:t>
      </w:r>
      <w:r w:rsidR="00D93186">
        <w:rPr>
          <w:sz w:val="24"/>
          <w:szCs w:val="24"/>
        </w:rPr>
        <w:t>413</w:t>
      </w:r>
      <w:r w:rsidR="006568B2" w:rsidRPr="00E03D2D">
        <w:rPr>
          <w:sz w:val="24"/>
          <w:szCs w:val="24"/>
        </w:rPr>
        <w:t xml:space="preserve"> kn, </w:t>
      </w:r>
      <w:r w:rsidRPr="00E03D2D">
        <w:rPr>
          <w:sz w:val="24"/>
          <w:szCs w:val="24"/>
        </w:rPr>
        <w:t xml:space="preserve"> vodni doprinos</w:t>
      </w:r>
      <w:r w:rsidR="006568B2" w:rsidRPr="00E03D2D">
        <w:rPr>
          <w:sz w:val="24"/>
          <w:szCs w:val="24"/>
        </w:rPr>
        <w:t xml:space="preserve"> u iznosu </w:t>
      </w:r>
      <w:r w:rsidR="00D93186">
        <w:rPr>
          <w:sz w:val="24"/>
          <w:szCs w:val="24"/>
        </w:rPr>
        <w:t>822</w:t>
      </w:r>
      <w:r w:rsidR="006568B2" w:rsidRPr="00E03D2D">
        <w:rPr>
          <w:sz w:val="24"/>
          <w:szCs w:val="24"/>
        </w:rPr>
        <w:t xml:space="preserve"> kn</w:t>
      </w:r>
      <w:r w:rsidRPr="00E03D2D">
        <w:rPr>
          <w:sz w:val="24"/>
          <w:szCs w:val="24"/>
        </w:rPr>
        <w:t>, šumski doprinos</w:t>
      </w:r>
      <w:r w:rsidR="006568B2" w:rsidRPr="00E03D2D">
        <w:rPr>
          <w:sz w:val="24"/>
          <w:szCs w:val="24"/>
        </w:rPr>
        <w:t xml:space="preserve"> u iznosu </w:t>
      </w:r>
      <w:r w:rsidR="00DD1DA2">
        <w:rPr>
          <w:sz w:val="24"/>
          <w:szCs w:val="24"/>
        </w:rPr>
        <w:t>1.003.067</w:t>
      </w:r>
      <w:r w:rsidR="006568B2" w:rsidRPr="00E03D2D">
        <w:rPr>
          <w:sz w:val="24"/>
          <w:szCs w:val="24"/>
        </w:rPr>
        <w:t xml:space="preserve"> kn</w:t>
      </w:r>
      <w:r w:rsidRPr="00E03D2D">
        <w:rPr>
          <w:sz w:val="24"/>
          <w:szCs w:val="24"/>
        </w:rPr>
        <w:t xml:space="preserve">,  </w:t>
      </w:r>
      <w:proofErr w:type="spellStart"/>
      <w:r w:rsidRPr="00E03D2D">
        <w:rPr>
          <w:sz w:val="24"/>
          <w:szCs w:val="24"/>
        </w:rPr>
        <w:t>ost</w:t>
      </w:r>
      <w:proofErr w:type="spellEnd"/>
      <w:r w:rsidRPr="00E03D2D">
        <w:rPr>
          <w:sz w:val="24"/>
          <w:szCs w:val="24"/>
        </w:rPr>
        <w:t>.</w:t>
      </w:r>
      <w:r w:rsidR="00DD1DA2">
        <w:rPr>
          <w:sz w:val="24"/>
          <w:szCs w:val="24"/>
        </w:rPr>
        <w:t xml:space="preserve"> </w:t>
      </w:r>
      <w:proofErr w:type="spellStart"/>
      <w:r w:rsidRPr="00E03D2D">
        <w:rPr>
          <w:sz w:val="24"/>
          <w:szCs w:val="24"/>
        </w:rPr>
        <w:t>nesp</w:t>
      </w:r>
      <w:proofErr w:type="spellEnd"/>
      <w:r w:rsidRPr="00E03D2D">
        <w:rPr>
          <w:sz w:val="24"/>
          <w:szCs w:val="24"/>
        </w:rPr>
        <w:t>.</w:t>
      </w:r>
      <w:r w:rsidR="00DD1DA2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prihodi</w:t>
      </w:r>
      <w:r w:rsidR="006568B2" w:rsidRPr="00E03D2D">
        <w:rPr>
          <w:sz w:val="24"/>
          <w:szCs w:val="24"/>
        </w:rPr>
        <w:t xml:space="preserve"> u iznosu </w:t>
      </w:r>
      <w:r w:rsidR="00DD1DA2">
        <w:rPr>
          <w:sz w:val="24"/>
          <w:szCs w:val="24"/>
        </w:rPr>
        <w:t>4.190</w:t>
      </w:r>
      <w:r w:rsidR="006568B2" w:rsidRPr="00E03D2D">
        <w:rPr>
          <w:sz w:val="24"/>
          <w:szCs w:val="24"/>
        </w:rPr>
        <w:t xml:space="preserve"> kn</w:t>
      </w:r>
      <w:r w:rsidRPr="00E03D2D">
        <w:rPr>
          <w:sz w:val="24"/>
          <w:szCs w:val="24"/>
        </w:rPr>
        <w:t xml:space="preserve"> , te prihod  od komunalne naknade u iznosu </w:t>
      </w:r>
      <w:r w:rsidR="006568B2" w:rsidRPr="00E03D2D">
        <w:rPr>
          <w:sz w:val="24"/>
          <w:szCs w:val="24"/>
        </w:rPr>
        <w:t>1</w:t>
      </w:r>
      <w:r w:rsidR="00DD1DA2">
        <w:rPr>
          <w:sz w:val="24"/>
          <w:szCs w:val="24"/>
        </w:rPr>
        <w:t>26.670</w:t>
      </w:r>
      <w:r w:rsidR="006568B2" w:rsidRPr="00E03D2D">
        <w:rPr>
          <w:sz w:val="24"/>
          <w:szCs w:val="24"/>
        </w:rPr>
        <w:t xml:space="preserve"> kn i </w:t>
      </w:r>
      <w:r w:rsidRPr="00E03D2D">
        <w:rPr>
          <w:sz w:val="24"/>
          <w:szCs w:val="24"/>
        </w:rPr>
        <w:t xml:space="preserve"> komunalnog doprinosa </w:t>
      </w:r>
      <w:r w:rsidR="006568B2" w:rsidRPr="00E03D2D">
        <w:rPr>
          <w:sz w:val="24"/>
          <w:szCs w:val="24"/>
        </w:rPr>
        <w:t xml:space="preserve">u </w:t>
      </w:r>
      <w:r w:rsidRPr="00E03D2D">
        <w:rPr>
          <w:sz w:val="24"/>
          <w:szCs w:val="24"/>
        </w:rPr>
        <w:t xml:space="preserve"> iznosu</w:t>
      </w:r>
      <w:r w:rsidR="006568B2" w:rsidRPr="00E03D2D">
        <w:rPr>
          <w:sz w:val="24"/>
          <w:szCs w:val="24"/>
        </w:rPr>
        <w:t xml:space="preserve"> od </w:t>
      </w:r>
      <w:r w:rsidR="00DD1DA2">
        <w:rPr>
          <w:sz w:val="24"/>
          <w:szCs w:val="24"/>
        </w:rPr>
        <w:t>6.649</w:t>
      </w:r>
      <w:r w:rsidRPr="00E03D2D">
        <w:rPr>
          <w:sz w:val="24"/>
          <w:szCs w:val="24"/>
        </w:rPr>
        <w:t xml:space="preserve"> kn.</w:t>
      </w:r>
    </w:p>
    <w:p w14:paraId="36BB0CF8" w14:textId="3C5E8C74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lastRenderedPageBreak/>
        <w:t xml:space="preserve">Prihodi od prodaje nefinancijske imovine ostvareni   u iznosu </w:t>
      </w:r>
      <w:r w:rsidR="00DD1DA2">
        <w:rPr>
          <w:sz w:val="24"/>
          <w:szCs w:val="24"/>
        </w:rPr>
        <w:t>42.150</w:t>
      </w:r>
      <w:r w:rsidR="002C4F82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kn odnose se na </w:t>
      </w:r>
      <w:r w:rsidR="00DD1DA2">
        <w:rPr>
          <w:sz w:val="24"/>
          <w:szCs w:val="24"/>
        </w:rPr>
        <w:t>tekuće donacije od Komunalac Požega zbog elementarne nepogode odvoz otpada iz škole</w:t>
      </w:r>
      <w:r w:rsidRPr="00E03D2D">
        <w:rPr>
          <w:sz w:val="24"/>
          <w:szCs w:val="24"/>
        </w:rPr>
        <w:t xml:space="preserve"> </w:t>
      </w:r>
      <w:r w:rsidR="002C4F82" w:rsidRPr="00E03D2D">
        <w:rPr>
          <w:sz w:val="24"/>
          <w:szCs w:val="24"/>
        </w:rPr>
        <w:t xml:space="preserve">u iznosu </w:t>
      </w:r>
      <w:r w:rsidR="00DD1DA2">
        <w:rPr>
          <w:sz w:val="24"/>
          <w:szCs w:val="24"/>
        </w:rPr>
        <w:t xml:space="preserve">18.833 </w:t>
      </w:r>
      <w:r w:rsidR="002C4F82" w:rsidRPr="00E03D2D">
        <w:rPr>
          <w:sz w:val="24"/>
          <w:szCs w:val="24"/>
        </w:rPr>
        <w:t xml:space="preserve"> kn</w:t>
      </w:r>
      <w:r w:rsidRPr="00E03D2D">
        <w:rPr>
          <w:sz w:val="24"/>
          <w:szCs w:val="24"/>
        </w:rPr>
        <w:t xml:space="preserve"> i prihode od  prodaje stanova na koje postoji stan</w:t>
      </w:r>
      <w:r w:rsidR="00E92663">
        <w:rPr>
          <w:sz w:val="24"/>
          <w:szCs w:val="24"/>
        </w:rPr>
        <w:t>arsko</w:t>
      </w:r>
      <w:r w:rsidR="002C4F82" w:rsidRPr="00E03D2D">
        <w:rPr>
          <w:sz w:val="24"/>
          <w:szCs w:val="24"/>
        </w:rPr>
        <w:t xml:space="preserve"> </w:t>
      </w:r>
      <w:r w:rsidR="009733DC" w:rsidRPr="00E03D2D">
        <w:rPr>
          <w:sz w:val="24"/>
          <w:szCs w:val="24"/>
        </w:rPr>
        <w:t>p</w:t>
      </w:r>
      <w:r w:rsidRPr="00E03D2D">
        <w:rPr>
          <w:sz w:val="24"/>
          <w:szCs w:val="24"/>
        </w:rPr>
        <w:t>ravo</w:t>
      </w:r>
      <w:r w:rsidR="002C4F82" w:rsidRPr="00E03D2D">
        <w:rPr>
          <w:sz w:val="24"/>
          <w:szCs w:val="24"/>
        </w:rPr>
        <w:t xml:space="preserve"> u iznosu 2</w:t>
      </w:r>
      <w:r w:rsidR="00DD1DA2">
        <w:rPr>
          <w:sz w:val="24"/>
          <w:szCs w:val="24"/>
        </w:rPr>
        <w:t>3.317</w:t>
      </w:r>
      <w:r w:rsidR="002C4F82" w:rsidRPr="00E03D2D">
        <w:rPr>
          <w:sz w:val="24"/>
          <w:szCs w:val="24"/>
        </w:rPr>
        <w:t xml:space="preserve"> kn</w:t>
      </w:r>
    </w:p>
    <w:p w14:paraId="40ED52F8" w14:textId="77777777" w:rsidR="00E219E3" w:rsidRPr="009C5DBE" w:rsidRDefault="00E219E3">
      <w:pPr>
        <w:rPr>
          <w:b/>
          <w:bCs/>
          <w:sz w:val="24"/>
          <w:szCs w:val="24"/>
        </w:rPr>
      </w:pPr>
      <w:r w:rsidRPr="009C5DBE">
        <w:rPr>
          <w:b/>
          <w:bCs/>
          <w:sz w:val="24"/>
          <w:szCs w:val="24"/>
        </w:rPr>
        <w:t>RASHODI I IZDACI PRORAČUNA</w:t>
      </w:r>
    </w:p>
    <w:p w14:paraId="6B94DBDE" w14:textId="0FEDBDD0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Ostvareni  rashodi i izdaci iznose  </w:t>
      </w:r>
      <w:r w:rsidR="009733DC" w:rsidRPr="00E03D2D">
        <w:rPr>
          <w:sz w:val="24"/>
          <w:szCs w:val="24"/>
        </w:rPr>
        <w:t>1</w:t>
      </w:r>
      <w:r w:rsidR="009734CC">
        <w:rPr>
          <w:sz w:val="24"/>
          <w:szCs w:val="24"/>
        </w:rPr>
        <w:t>0.876.647</w:t>
      </w:r>
      <w:r w:rsidRPr="00E03D2D">
        <w:rPr>
          <w:sz w:val="24"/>
          <w:szCs w:val="24"/>
        </w:rPr>
        <w:t xml:space="preserve"> kn ili </w:t>
      </w:r>
      <w:r w:rsidR="009734CC">
        <w:rPr>
          <w:sz w:val="24"/>
          <w:szCs w:val="24"/>
        </w:rPr>
        <w:t xml:space="preserve">97,48 </w:t>
      </w:r>
      <w:r w:rsidRPr="00E03D2D">
        <w:rPr>
          <w:sz w:val="24"/>
          <w:szCs w:val="24"/>
        </w:rPr>
        <w:t xml:space="preserve">% u odnosu na isto razdoblje prethodne godine.                                                                                                               </w:t>
      </w:r>
    </w:p>
    <w:p w14:paraId="48C3C371" w14:textId="38096251" w:rsidR="00E219E3" w:rsidRDefault="00E219E3" w:rsidP="00E709B0">
      <w:pPr>
        <w:spacing w:after="0" w:line="240" w:lineRule="auto"/>
        <w:jc w:val="both"/>
        <w:rPr>
          <w:sz w:val="24"/>
          <w:szCs w:val="24"/>
        </w:rPr>
      </w:pPr>
      <w:r w:rsidRPr="00E03D2D">
        <w:rPr>
          <w:sz w:val="24"/>
          <w:szCs w:val="24"/>
        </w:rPr>
        <w:t>Rashodi za zaposlene za plaće djelatnika općine</w:t>
      </w:r>
      <w:r w:rsidR="009733DC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i djelatnik</w:t>
      </w:r>
      <w:r w:rsidR="009733DC" w:rsidRPr="00E03D2D">
        <w:rPr>
          <w:sz w:val="24"/>
          <w:szCs w:val="24"/>
        </w:rPr>
        <w:t>a</w:t>
      </w:r>
      <w:r w:rsidRPr="00E03D2D">
        <w:rPr>
          <w:sz w:val="24"/>
          <w:szCs w:val="24"/>
        </w:rPr>
        <w:t xml:space="preserve"> za javne radove ukupno je utrošeno </w:t>
      </w:r>
      <w:r w:rsidR="009733DC" w:rsidRPr="00E03D2D">
        <w:rPr>
          <w:sz w:val="24"/>
          <w:szCs w:val="24"/>
        </w:rPr>
        <w:t>4</w:t>
      </w:r>
      <w:r w:rsidR="009734CC">
        <w:rPr>
          <w:sz w:val="24"/>
          <w:szCs w:val="24"/>
        </w:rPr>
        <w:t>32</w:t>
      </w:r>
      <w:r w:rsidR="009733DC" w:rsidRPr="00E03D2D">
        <w:rPr>
          <w:sz w:val="24"/>
          <w:szCs w:val="24"/>
        </w:rPr>
        <w:t>.</w:t>
      </w:r>
      <w:r w:rsidR="009734CC">
        <w:rPr>
          <w:sz w:val="24"/>
          <w:szCs w:val="24"/>
        </w:rPr>
        <w:t>477</w:t>
      </w:r>
      <w:r w:rsidRPr="00E03D2D">
        <w:rPr>
          <w:sz w:val="24"/>
          <w:szCs w:val="24"/>
        </w:rPr>
        <w:t xml:space="preserve"> kn.</w:t>
      </w:r>
    </w:p>
    <w:p w14:paraId="192DA031" w14:textId="77777777" w:rsidR="00E92663" w:rsidRPr="00E03D2D" w:rsidRDefault="00E92663" w:rsidP="00E709B0">
      <w:pPr>
        <w:spacing w:after="0" w:line="240" w:lineRule="auto"/>
        <w:jc w:val="both"/>
        <w:rPr>
          <w:sz w:val="24"/>
          <w:szCs w:val="24"/>
        </w:rPr>
      </w:pPr>
    </w:p>
    <w:p w14:paraId="06673EFD" w14:textId="06C04A1E" w:rsidR="00E219E3" w:rsidRPr="00E03D2D" w:rsidRDefault="00E219E3" w:rsidP="00E709B0">
      <w:pPr>
        <w:spacing w:after="0" w:line="240" w:lineRule="auto"/>
        <w:jc w:val="both"/>
        <w:rPr>
          <w:sz w:val="24"/>
          <w:szCs w:val="24"/>
        </w:rPr>
      </w:pPr>
      <w:r w:rsidRPr="00E03D2D">
        <w:rPr>
          <w:sz w:val="24"/>
          <w:szCs w:val="24"/>
        </w:rPr>
        <w:t xml:space="preserve">Ukupno ostvareni materijalni rashodi iznose </w:t>
      </w:r>
      <w:r w:rsidR="009734CC">
        <w:rPr>
          <w:sz w:val="24"/>
          <w:szCs w:val="24"/>
        </w:rPr>
        <w:t>2.404.006</w:t>
      </w:r>
      <w:r w:rsidR="009733DC" w:rsidRPr="00E03D2D">
        <w:rPr>
          <w:sz w:val="24"/>
          <w:szCs w:val="24"/>
        </w:rPr>
        <w:t xml:space="preserve"> kn</w:t>
      </w:r>
      <w:r w:rsidRPr="00E03D2D">
        <w:rPr>
          <w:sz w:val="24"/>
          <w:szCs w:val="24"/>
        </w:rPr>
        <w:t>. Rashode čine naknade troškova zaposlenima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321 u iznosu </w:t>
      </w:r>
      <w:r w:rsidR="009734CC">
        <w:rPr>
          <w:sz w:val="24"/>
          <w:szCs w:val="24"/>
        </w:rPr>
        <w:t>2.340</w:t>
      </w:r>
      <w:r w:rsidRPr="00E03D2D">
        <w:rPr>
          <w:sz w:val="24"/>
          <w:szCs w:val="24"/>
        </w:rPr>
        <w:t xml:space="preserve"> kn</w:t>
      </w:r>
      <w:r w:rsidR="009733DC" w:rsidRPr="00E03D2D">
        <w:rPr>
          <w:sz w:val="24"/>
          <w:szCs w:val="24"/>
        </w:rPr>
        <w:t>, z</w:t>
      </w:r>
      <w:r w:rsidRPr="00E03D2D">
        <w:rPr>
          <w:sz w:val="24"/>
          <w:szCs w:val="24"/>
        </w:rPr>
        <w:t>atim rashodi za materijal i energiju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322 u iznosu </w:t>
      </w:r>
      <w:r w:rsidR="009734CC">
        <w:rPr>
          <w:sz w:val="24"/>
          <w:szCs w:val="24"/>
        </w:rPr>
        <w:t>518.285</w:t>
      </w:r>
      <w:r w:rsidRPr="00E03D2D">
        <w:rPr>
          <w:sz w:val="24"/>
          <w:szCs w:val="24"/>
        </w:rPr>
        <w:t xml:space="preserve"> kn</w:t>
      </w:r>
      <w:r w:rsidR="000451F6" w:rsidRPr="00E03D2D">
        <w:rPr>
          <w:sz w:val="24"/>
          <w:szCs w:val="24"/>
        </w:rPr>
        <w:t xml:space="preserve">, a odnosi se na </w:t>
      </w:r>
      <w:r w:rsidRPr="00E03D2D">
        <w:rPr>
          <w:sz w:val="24"/>
          <w:szCs w:val="24"/>
        </w:rPr>
        <w:t>ured.</w:t>
      </w:r>
      <w:r w:rsidR="009734CC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materijal, literatura, el.</w:t>
      </w:r>
      <w:r w:rsidR="0054077F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energija , javna rasvjeta, gorivo, sitan inventar, </w:t>
      </w:r>
      <w:r w:rsidR="000451F6" w:rsidRPr="00E03D2D">
        <w:rPr>
          <w:sz w:val="24"/>
          <w:szCs w:val="24"/>
        </w:rPr>
        <w:t xml:space="preserve">auto gume, </w:t>
      </w:r>
      <w:r w:rsidRPr="00E03D2D">
        <w:rPr>
          <w:sz w:val="24"/>
          <w:szCs w:val="24"/>
        </w:rPr>
        <w:t>mat</w:t>
      </w:r>
      <w:r w:rsidR="005228AC" w:rsidRPr="00E03D2D">
        <w:rPr>
          <w:sz w:val="24"/>
          <w:szCs w:val="24"/>
        </w:rPr>
        <w:t>erijal i d</w:t>
      </w:r>
      <w:r w:rsidR="00117975">
        <w:rPr>
          <w:sz w:val="24"/>
          <w:szCs w:val="24"/>
        </w:rPr>
        <w:t>i</w:t>
      </w:r>
      <w:r w:rsidR="005228AC" w:rsidRPr="00E03D2D">
        <w:rPr>
          <w:sz w:val="24"/>
          <w:szCs w:val="24"/>
        </w:rPr>
        <w:t xml:space="preserve">jelovi za </w:t>
      </w:r>
      <w:r w:rsidRPr="00E03D2D">
        <w:rPr>
          <w:sz w:val="24"/>
          <w:szCs w:val="24"/>
        </w:rPr>
        <w:t>tek.</w:t>
      </w:r>
      <w:r w:rsidR="0054077F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i </w:t>
      </w:r>
      <w:proofErr w:type="spellStart"/>
      <w:r w:rsidRPr="00E03D2D">
        <w:rPr>
          <w:sz w:val="24"/>
          <w:szCs w:val="24"/>
        </w:rPr>
        <w:t>inv</w:t>
      </w:r>
      <w:proofErr w:type="spellEnd"/>
      <w:r w:rsidRPr="00E03D2D">
        <w:rPr>
          <w:sz w:val="24"/>
          <w:szCs w:val="24"/>
        </w:rPr>
        <w:t>.</w:t>
      </w:r>
      <w:r w:rsidR="00964DD8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održ</w:t>
      </w:r>
      <w:r w:rsidR="00921FD6" w:rsidRPr="00E03D2D">
        <w:rPr>
          <w:sz w:val="24"/>
          <w:szCs w:val="24"/>
        </w:rPr>
        <w:t>avanje</w:t>
      </w:r>
      <w:r w:rsidR="005228AC" w:rsidRPr="00E03D2D">
        <w:rPr>
          <w:sz w:val="24"/>
          <w:szCs w:val="24"/>
        </w:rPr>
        <w:t xml:space="preserve"> (održavanje mjesnih domova i naselja općine Čaglin). Z</w:t>
      </w:r>
      <w:r w:rsidRPr="00E03D2D">
        <w:rPr>
          <w:sz w:val="24"/>
          <w:szCs w:val="24"/>
        </w:rPr>
        <w:t>atim rashodi  za usluge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323 u iznosu </w:t>
      </w:r>
      <w:r w:rsidR="009734CC">
        <w:rPr>
          <w:sz w:val="24"/>
          <w:szCs w:val="24"/>
        </w:rPr>
        <w:t>1.756.432</w:t>
      </w:r>
      <w:r w:rsidR="005228AC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kn,  usl</w:t>
      </w:r>
      <w:r w:rsidR="009734CC">
        <w:rPr>
          <w:sz w:val="24"/>
          <w:szCs w:val="24"/>
        </w:rPr>
        <w:t xml:space="preserve">uge </w:t>
      </w:r>
      <w:r w:rsidRPr="00E03D2D">
        <w:rPr>
          <w:sz w:val="24"/>
          <w:szCs w:val="24"/>
        </w:rPr>
        <w:t>telefona, pošte,</w:t>
      </w:r>
      <w:r w:rsidR="004A1F53" w:rsidRPr="00E03D2D">
        <w:rPr>
          <w:sz w:val="24"/>
          <w:szCs w:val="24"/>
        </w:rPr>
        <w:t xml:space="preserve"> usluge tekućeg i </w:t>
      </w:r>
      <w:proofErr w:type="spellStart"/>
      <w:r w:rsidR="004A1F53" w:rsidRPr="00E03D2D">
        <w:rPr>
          <w:sz w:val="24"/>
          <w:szCs w:val="24"/>
        </w:rPr>
        <w:t>inv</w:t>
      </w:r>
      <w:proofErr w:type="spellEnd"/>
      <w:r w:rsidR="00A8768A">
        <w:rPr>
          <w:sz w:val="24"/>
          <w:szCs w:val="24"/>
        </w:rPr>
        <w:t>.</w:t>
      </w:r>
      <w:r w:rsidR="004A1F53" w:rsidRPr="00E03D2D">
        <w:rPr>
          <w:sz w:val="24"/>
          <w:szCs w:val="24"/>
        </w:rPr>
        <w:t xml:space="preserve"> održavanja (nerazvrstane ceste, poljski putevi, zimska služba, </w:t>
      </w:r>
      <w:r w:rsidRPr="00E03D2D">
        <w:rPr>
          <w:sz w:val="24"/>
          <w:szCs w:val="24"/>
        </w:rPr>
        <w:t xml:space="preserve">komunalne usluge, intelektualne  usluge, usluge promidžbe i informiranja,  </w:t>
      </w:r>
      <w:proofErr w:type="spellStart"/>
      <w:r w:rsidRPr="00E03D2D">
        <w:rPr>
          <w:sz w:val="24"/>
          <w:szCs w:val="24"/>
        </w:rPr>
        <w:t>geod</w:t>
      </w:r>
      <w:proofErr w:type="spellEnd"/>
      <w:r w:rsidRPr="00E03D2D">
        <w:rPr>
          <w:sz w:val="24"/>
          <w:szCs w:val="24"/>
        </w:rPr>
        <w:t>.</w:t>
      </w:r>
      <w:r w:rsidR="009734CC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katastarske usluge, zdravstvene usluge, ostale usluge. Ostali nespomenuti rashodi  poslovanja</w:t>
      </w:r>
      <w:r w:rsidR="005634BB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329 u iznosu </w:t>
      </w:r>
      <w:r w:rsidR="00BF462E" w:rsidRPr="00E03D2D">
        <w:rPr>
          <w:sz w:val="24"/>
          <w:szCs w:val="24"/>
        </w:rPr>
        <w:t>1</w:t>
      </w:r>
      <w:r w:rsidR="00F47A58">
        <w:rPr>
          <w:sz w:val="24"/>
          <w:szCs w:val="24"/>
        </w:rPr>
        <w:t>26.949</w:t>
      </w:r>
      <w:r w:rsidRPr="00E03D2D">
        <w:rPr>
          <w:sz w:val="24"/>
          <w:szCs w:val="24"/>
        </w:rPr>
        <w:t xml:space="preserve"> kn </w:t>
      </w:r>
      <w:r w:rsidR="00BF462E" w:rsidRPr="00E03D2D">
        <w:rPr>
          <w:sz w:val="24"/>
          <w:szCs w:val="24"/>
        </w:rPr>
        <w:t>(n</w:t>
      </w:r>
      <w:r w:rsidRPr="00E03D2D">
        <w:rPr>
          <w:sz w:val="24"/>
          <w:szCs w:val="24"/>
        </w:rPr>
        <w:t>aknade</w:t>
      </w:r>
      <w:r w:rsid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članovima predstavničkih tijela, premije osiguranja,</w:t>
      </w:r>
      <w:r w:rsidR="00EC69C8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reprezentacija,</w:t>
      </w:r>
      <w:r w:rsidR="00BF462E" w:rsidRPr="00E03D2D">
        <w:rPr>
          <w:sz w:val="24"/>
          <w:szCs w:val="24"/>
        </w:rPr>
        <w:t xml:space="preserve"> članarine, upravne i administrativne pristojbe</w:t>
      </w:r>
      <w:r w:rsidR="00E92663">
        <w:rPr>
          <w:sz w:val="24"/>
          <w:szCs w:val="24"/>
        </w:rPr>
        <w:t>)</w:t>
      </w:r>
      <w:r w:rsidR="005634BB" w:rsidRPr="00E03D2D">
        <w:rPr>
          <w:sz w:val="24"/>
          <w:szCs w:val="24"/>
        </w:rPr>
        <w:t xml:space="preserve"> i</w:t>
      </w:r>
      <w:r w:rsidRPr="00E03D2D">
        <w:rPr>
          <w:sz w:val="24"/>
          <w:szCs w:val="24"/>
        </w:rPr>
        <w:t xml:space="preserve"> </w:t>
      </w:r>
      <w:proofErr w:type="spellStart"/>
      <w:r w:rsidRPr="00E03D2D">
        <w:rPr>
          <w:sz w:val="24"/>
          <w:szCs w:val="24"/>
        </w:rPr>
        <w:t>ost</w:t>
      </w:r>
      <w:proofErr w:type="spellEnd"/>
      <w:r w:rsidRPr="00E03D2D">
        <w:rPr>
          <w:sz w:val="24"/>
          <w:szCs w:val="24"/>
        </w:rPr>
        <w:t>.</w:t>
      </w:r>
      <w:r w:rsidR="00D9121F">
        <w:rPr>
          <w:sz w:val="24"/>
          <w:szCs w:val="24"/>
        </w:rPr>
        <w:t xml:space="preserve"> </w:t>
      </w:r>
      <w:proofErr w:type="spellStart"/>
      <w:r w:rsidRPr="00E03D2D">
        <w:rPr>
          <w:sz w:val="24"/>
          <w:szCs w:val="24"/>
        </w:rPr>
        <w:t>nesp</w:t>
      </w:r>
      <w:proofErr w:type="spellEnd"/>
      <w:r w:rsidRPr="00E03D2D">
        <w:rPr>
          <w:sz w:val="24"/>
          <w:szCs w:val="24"/>
        </w:rPr>
        <w:t>.</w:t>
      </w:r>
      <w:r w:rsidR="00D9121F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rashodi poslovanja.</w:t>
      </w:r>
    </w:p>
    <w:p w14:paraId="41E81274" w14:textId="5CD66F0F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Financijski rashodi </w:t>
      </w:r>
      <w:r w:rsidR="005634BB" w:rsidRPr="00E03D2D">
        <w:rPr>
          <w:sz w:val="24"/>
          <w:szCs w:val="24"/>
        </w:rPr>
        <w:t>konto 343</w:t>
      </w:r>
      <w:r w:rsidRPr="00E03D2D">
        <w:rPr>
          <w:sz w:val="24"/>
          <w:szCs w:val="24"/>
        </w:rPr>
        <w:t xml:space="preserve"> izvršeni su u iznosu </w:t>
      </w:r>
      <w:r w:rsidR="005634BB" w:rsidRPr="00E03D2D">
        <w:rPr>
          <w:sz w:val="24"/>
          <w:szCs w:val="24"/>
        </w:rPr>
        <w:t>6.</w:t>
      </w:r>
      <w:r w:rsidR="00F47A58">
        <w:rPr>
          <w:sz w:val="24"/>
          <w:szCs w:val="24"/>
        </w:rPr>
        <w:t>716</w:t>
      </w:r>
      <w:r w:rsidR="005634BB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 kn</w:t>
      </w:r>
      <w:r w:rsidR="005634BB" w:rsidRPr="00E03D2D">
        <w:rPr>
          <w:sz w:val="24"/>
          <w:szCs w:val="24"/>
        </w:rPr>
        <w:t xml:space="preserve"> odnose se na usluge banke i platnog prometa.</w:t>
      </w:r>
    </w:p>
    <w:p w14:paraId="7F18BBDC" w14:textId="7A08DA06" w:rsidR="005634BB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Rashodi za subvencije </w:t>
      </w:r>
      <w:r w:rsidR="00EC69C8" w:rsidRPr="00E03D2D">
        <w:rPr>
          <w:sz w:val="24"/>
          <w:szCs w:val="24"/>
        </w:rPr>
        <w:t>konto 352</w:t>
      </w:r>
      <w:r w:rsidRPr="00E03D2D">
        <w:rPr>
          <w:sz w:val="24"/>
          <w:szCs w:val="24"/>
        </w:rPr>
        <w:t xml:space="preserve"> ostvareni su u iznosu </w:t>
      </w:r>
      <w:r w:rsidR="005634BB" w:rsidRPr="00E03D2D">
        <w:rPr>
          <w:sz w:val="24"/>
          <w:szCs w:val="24"/>
        </w:rPr>
        <w:t>2</w:t>
      </w:r>
      <w:r w:rsidR="00F47A58">
        <w:rPr>
          <w:sz w:val="24"/>
          <w:szCs w:val="24"/>
        </w:rPr>
        <w:t>7.827</w:t>
      </w:r>
      <w:r w:rsidRPr="00E03D2D">
        <w:rPr>
          <w:sz w:val="24"/>
          <w:szCs w:val="24"/>
        </w:rPr>
        <w:t xml:space="preserve"> kn, a odnose se na subvenci</w:t>
      </w:r>
      <w:r w:rsidR="005634BB" w:rsidRPr="00E03D2D">
        <w:rPr>
          <w:sz w:val="24"/>
          <w:szCs w:val="24"/>
        </w:rPr>
        <w:t xml:space="preserve">ju </w:t>
      </w:r>
      <w:proofErr w:type="spellStart"/>
      <w:r w:rsidR="005634BB" w:rsidRPr="00E03D2D">
        <w:rPr>
          <w:sz w:val="24"/>
          <w:szCs w:val="24"/>
        </w:rPr>
        <w:t>osjemenjivanj</w:t>
      </w:r>
      <w:r w:rsidR="0007076B">
        <w:rPr>
          <w:sz w:val="24"/>
          <w:szCs w:val="24"/>
        </w:rPr>
        <w:t>a</w:t>
      </w:r>
      <w:proofErr w:type="spellEnd"/>
      <w:r w:rsidR="005634BB" w:rsidRPr="00E03D2D">
        <w:rPr>
          <w:sz w:val="24"/>
          <w:szCs w:val="24"/>
        </w:rPr>
        <w:t xml:space="preserve"> krava i krmača.</w:t>
      </w:r>
    </w:p>
    <w:p w14:paraId="72EBF150" w14:textId="0B18C1D8" w:rsidR="00E219E3" w:rsidRPr="00E03D2D" w:rsidRDefault="005634BB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Pomoći unutar općeg proračuna konto 363 u iznosu od </w:t>
      </w:r>
      <w:r w:rsidR="00280633">
        <w:rPr>
          <w:sz w:val="24"/>
          <w:szCs w:val="24"/>
        </w:rPr>
        <w:t>9.528</w:t>
      </w:r>
      <w:r w:rsidRPr="00E03D2D">
        <w:rPr>
          <w:sz w:val="24"/>
          <w:szCs w:val="24"/>
        </w:rPr>
        <w:t xml:space="preserve"> kn  odnosi se na </w:t>
      </w:r>
      <w:r w:rsidR="00280633">
        <w:rPr>
          <w:sz w:val="24"/>
          <w:szCs w:val="24"/>
        </w:rPr>
        <w:t xml:space="preserve">sufinanciranje </w:t>
      </w:r>
      <w:proofErr w:type="spellStart"/>
      <w:r w:rsidR="00280633">
        <w:rPr>
          <w:sz w:val="24"/>
          <w:szCs w:val="24"/>
        </w:rPr>
        <w:t>fotomonografije</w:t>
      </w:r>
      <w:proofErr w:type="spellEnd"/>
      <w:r w:rsidR="00280633">
        <w:rPr>
          <w:sz w:val="24"/>
          <w:szCs w:val="24"/>
        </w:rPr>
        <w:t xml:space="preserve"> u iznosu od 5.000 kn i isporučene spremnike (kontejnere) u iznosu 4.528 kn, te Pomoći proračunskim korisnicima drugih proračuna konto 366</w:t>
      </w:r>
      <w:r w:rsidRPr="00E03D2D">
        <w:rPr>
          <w:sz w:val="24"/>
          <w:szCs w:val="24"/>
        </w:rPr>
        <w:t xml:space="preserve"> </w:t>
      </w:r>
      <w:r w:rsidR="00280633">
        <w:rPr>
          <w:sz w:val="24"/>
          <w:szCs w:val="24"/>
        </w:rPr>
        <w:t xml:space="preserve">u iznosu od 168.976 </w:t>
      </w:r>
      <w:r w:rsidR="00BD5920">
        <w:rPr>
          <w:sz w:val="24"/>
          <w:szCs w:val="24"/>
        </w:rPr>
        <w:t>kn a sastoji se od donacija Osnovnoj školi Čaglin</w:t>
      </w:r>
      <w:r w:rsidR="00015B7C">
        <w:rPr>
          <w:sz w:val="24"/>
          <w:szCs w:val="24"/>
        </w:rPr>
        <w:t>u iznosu 15.000 kn</w:t>
      </w:r>
      <w:r w:rsidR="00672AD3">
        <w:rPr>
          <w:sz w:val="24"/>
          <w:szCs w:val="24"/>
        </w:rPr>
        <w:t>,</w:t>
      </w:r>
      <w:r w:rsidR="00BD5920">
        <w:rPr>
          <w:sz w:val="24"/>
          <w:szCs w:val="24"/>
        </w:rPr>
        <w:t xml:space="preserve"> sufinanciranje vanjskih dječjih vrtića</w:t>
      </w:r>
      <w:r w:rsidR="00015B7C">
        <w:rPr>
          <w:sz w:val="24"/>
          <w:szCs w:val="24"/>
        </w:rPr>
        <w:t xml:space="preserve"> </w:t>
      </w:r>
      <w:r w:rsidR="00A77149">
        <w:rPr>
          <w:sz w:val="24"/>
          <w:szCs w:val="24"/>
        </w:rPr>
        <w:t>9.00</w:t>
      </w:r>
      <w:r w:rsidR="00015B7C">
        <w:rPr>
          <w:sz w:val="24"/>
          <w:szCs w:val="24"/>
        </w:rPr>
        <w:t>0 kn</w:t>
      </w:r>
      <w:r w:rsidR="00A77149">
        <w:rPr>
          <w:sz w:val="24"/>
          <w:szCs w:val="24"/>
        </w:rPr>
        <w:t xml:space="preserve">, </w:t>
      </w:r>
      <w:r w:rsidR="00691A3E">
        <w:rPr>
          <w:sz w:val="24"/>
          <w:szCs w:val="24"/>
        </w:rPr>
        <w:t>odgojiteljica u maloj školi u iznosu od 26.029 kn</w:t>
      </w:r>
      <w:r w:rsidR="00672AD3">
        <w:rPr>
          <w:sz w:val="24"/>
          <w:szCs w:val="24"/>
        </w:rPr>
        <w:t xml:space="preserve"> i</w:t>
      </w:r>
      <w:r w:rsidR="00BD5920">
        <w:rPr>
          <w:sz w:val="24"/>
          <w:szCs w:val="24"/>
        </w:rPr>
        <w:t xml:space="preserve"> radne bilježnice za učenike Osnovne škole Čaglin</w:t>
      </w:r>
      <w:r w:rsidR="00672AD3">
        <w:rPr>
          <w:sz w:val="24"/>
          <w:szCs w:val="24"/>
        </w:rPr>
        <w:t xml:space="preserve"> u iznosu </w:t>
      </w:r>
      <w:r w:rsidR="00015B7C">
        <w:rPr>
          <w:sz w:val="24"/>
          <w:szCs w:val="24"/>
        </w:rPr>
        <w:t xml:space="preserve">60.849 kn </w:t>
      </w:r>
      <w:r w:rsidR="00672AD3">
        <w:rPr>
          <w:sz w:val="24"/>
          <w:szCs w:val="24"/>
        </w:rPr>
        <w:t xml:space="preserve">od </w:t>
      </w:r>
      <w:r w:rsidR="00BD5920">
        <w:rPr>
          <w:sz w:val="24"/>
          <w:szCs w:val="24"/>
        </w:rPr>
        <w:t>i tekuće pomoći školi za Dječji vrtić u Čaglinu</w:t>
      </w:r>
      <w:r w:rsidR="00672AD3">
        <w:rPr>
          <w:sz w:val="24"/>
          <w:szCs w:val="24"/>
        </w:rPr>
        <w:t xml:space="preserve"> u iznosu 58.098 kn</w:t>
      </w:r>
      <w:r w:rsidR="00BD5920">
        <w:rPr>
          <w:sz w:val="24"/>
          <w:szCs w:val="24"/>
        </w:rPr>
        <w:t>.</w:t>
      </w:r>
    </w:p>
    <w:p w14:paraId="609576C8" w14:textId="70EBE385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Rashodi za naknade građanima  i kućanstvima</w:t>
      </w:r>
      <w:r w:rsidR="00EC69C8" w:rsidRPr="00E03D2D">
        <w:rPr>
          <w:sz w:val="24"/>
          <w:szCs w:val="24"/>
        </w:rPr>
        <w:t xml:space="preserve"> konto 372</w:t>
      </w:r>
      <w:r w:rsidRPr="00E03D2D">
        <w:rPr>
          <w:sz w:val="24"/>
          <w:szCs w:val="24"/>
        </w:rPr>
        <w:t xml:space="preserve"> iznose </w:t>
      </w:r>
      <w:r w:rsidR="00BD5920">
        <w:rPr>
          <w:sz w:val="24"/>
          <w:szCs w:val="24"/>
        </w:rPr>
        <w:t>370.023</w:t>
      </w:r>
      <w:r w:rsidRPr="00E03D2D">
        <w:rPr>
          <w:sz w:val="24"/>
          <w:szCs w:val="24"/>
        </w:rPr>
        <w:t xml:space="preserve"> kn. Rashodi se odnose na  isplate jednokratnih pomoći obiteljima i kućanstvima-soc</w:t>
      </w:r>
      <w:r w:rsidR="00E92663">
        <w:rPr>
          <w:sz w:val="24"/>
          <w:szCs w:val="24"/>
        </w:rPr>
        <w:t xml:space="preserve">ijalno </w:t>
      </w:r>
      <w:r w:rsidRPr="00E03D2D">
        <w:rPr>
          <w:sz w:val="24"/>
          <w:szCs w:val="24"/>
        </w:rPr>
        <w:t>ugrož</w:t>
      </w:r>
      <w:r w:rsidR="00691A3E">
        <w:rPr>
          <w:sz w:val="24"/>
          <w:szCs w:val="24"/>
        </w:rPr>
        <w:t>ene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osobe u iznosu </w:t>
      </w:r>
      <w:r w:rsidR="00BD5920">
        <w:rPr>
          <w:sz w:val="24"/>
          <w:szCs w:val="24"/>
        </w:rPr>
        <w:t>54.973</w:t>
      </w:r>
      <w:r w:rsidRPr="00E03D2D">
        <w:rPr>
          <w:sz w:val="24"/>
          <w:szCs w:val="24"/>
        </w:rPr>
        <w:t xml:space="preserve"> kn,</w:t>
      </w:r>
      <w:r w:rsidR="00EC69C8" w:rsidRPr="00E03D2D">
        <w:rPr>
          <w:sz w:val="24"/>
          <w:szCs w:val="24"/>
        </w:rPr>
        <w:t xml:space="preserve"> og</w:t>
      </w:r>
      <w:r w:rsidR="00A8768A">
        <w:rPr>
          <w:sz w:val="24"/>
          <w:szCs w:val="24"/>
        </w:rPr>
        <w:t>r</w:t>
      </w:r>
      <w:r w:rsidR="00EC69C8" w:rsidRPr="00E03D2D">
        <w:rPr>
          <w:sz w:val="24"/>
          <w:szCs w:val="24"/>
        </w:rPr>
        <w:t>jev za socijalno ugrožene 4</w:t>
      </w:r>
      <w:r w:rsidR="00BD5920">
        <w:rPr>
          <w:sz w:val="24"/>
          <w:szCs w:val="24"/>
        </w:rPr>
        <w:t>3</w:t>
      </w:r>
      <w:r w:rsidR="00EC69C8" w:rsidRPr="00E03D2D">
        <w:rPr>
          <w:sz w:val="24"/>
          <w:szCs w:val="24"/>
        </w:rPr>
        <w:t>.</w:t>
      </w:r>
      <w:r w:rsidR="00BD5920">
        <w:rPr>
          <w:sz w:val="24"/>
          <w:szCs w:val="24"/>
        </w:rPr>
        <w:t>0</w:t>
      </w:r>
      <w:r w:rsidR="00EC69C8" w:rsidRPr="00E03D2D">
        <w:rPr>
          <w:sz w:val="24"/>
          <w:szCs w:val="24"/>
        </w:rPr>
        <w:t>50 kn,</w:t>
      </w:r>
      <w:r w:rsidR="00BD5920">
        <w:rPr>
          <w:sz w:val="24"/>
          <w:szCs w:val="24"/>
        </w:rPr>
        <w:t xml:space="preserve"> sufinanciranje djela plaće projekt</w:t>
      </w:r>
      <w:r w:rsidR="0054077F">
        <w:rPr>
          <w:sz w:val="24"/>
          <w:szCs w:val="24"/>
        </w:rPr>
        <w:t xml:space="preserve"> </w:t>
      </w:r>
      <w:r w:rsidR="00BD5920">
        <w:rPr>
          <w:sz w:val="24"/>
          <w:szCs w:val="24"/>
        </w:rPr>
        <w:t>“Zaželi“ u iznosu 18.200 kn</w:t>
      </w:r>
      <w:r w:rsidR="00EC69C8" w:rsidRPr="00E03D2D">
        <w:rPr>
          <w:sz w:val="24"/>
          <w:szCs w:val="24"/>
        </w:rPr>
        <w:t xml:space="preserve"> stipendije studentima u iznosu </w:t>
      </w:r>
      <w:r w:rsidR="007932D2">
        <w:rPr>
          <w:sz w:val="24"/>
          <w:szCs w:val="24"/>
        </w:rPr>
        <w:t>93.0</w:t>
      </w:r>
      <w:r w:rsidR="00EC69C8" w:rsidRPr="00E03D2D">
        <w:rPr>
          <w:sz w:val="24"/>
          <w:szCs w:val="24"/>
        </w:rPr>
        <w:t>00 kn</w:t>
      </w:r>
      <w:r w:rsidR="00E92663">
        <w:rPr>
          <w:sz w:val="24"/>
          <w:szCs w:val="24"/>
        </w:rPr>
        <w:t>,</w:t>
      </w:r>
      <w:r w:rsidR="00EC69C8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 stipendije učenicima</w:t>
      </w:r>
      <w:r w:rsidR="00EC69C8" w:rsidRPr="00E03D2D">
        <w:rPr>
          <w:sz w:val="24"/>
          <w:szCs w:val="24"/>
        </w:rPr>
        <w:t xml:space="preserve"> srednjoškolcima</w:t>
      </w:r>
      <w:r w:rsidRPr="00E03D2D">
        <w:rPr>
          <w:sz w:val="24"/>
          <w:szCs w:val="24"/>
        </w:rPr>
        <w:t xml:space="preserve"> u iznosu </w:t>
      </w:r>
      <w:r w:rsidR="00EC69C8" w:rsidRPr="00E03D2D">
        <w:rPr>
          <w:sz w:val="24"/>
          <w:szCs w:val="24"/>
        </w:rPr>
        <w:t>1</w:t>
      </w:r>
      <w:r w:rsidR="007932D2">
        <w:rPr>
          <w:sz w:val="24"/>
          <w:szCs w:val="24"/>
        </w:rPr>
        <w:t>18</w:t>
      </w:r>
      <w:r w:rsidRPr="00E03D2D">
        <w:rPr>
          <w:sz w:val="24"/>
          <w:szCs w:val="24"/>
        </w:rPr>
        <w:t>.</w:t>
      </w:r>
      <w:r w:rsidR="007932D2">
        <w:rPr>
          <w:sz w:val="24"/>
          <w:szCs w:val="24"/>
        </w:rPr>
        <w:t>8</w:t>
      </w:r>
      <w:r w:rsidRPr="00E03D2D">
        <w:rPr>
          <w:sz w:val="24"/>
          <w:szCs w:val="24"/>
        </w:rPr>
        <w:t xml:space="preserve">00 kn, naknade za novorođenčad u iznosu </w:t>
      </w:r>
      <w:r w:rsidR="007932D2">
        <w:rPr>
          <w:sz w:val="24"/>
          <w:szCs w:val="24"/>
        </w:rPr>
        <w:t>42</w:t>
      </w:r>
      <w:r w:rsidRPr="00E03D2D">
        <w:rPr>
          <w:sz w:val="24"/>
          <w:szCs w:val="24"/>
        </w:rPr>
        <w:t>.000 kn</w:t>
      </w:r>
      <w:r w:rsidR="007932D2">
        <w:rPr>
          <w:sz w:val="24"/>
          <w:szCs w:val="24"/>
        </w:rPr>
        <w:t>.</w:t>
      </w:r>
    </w:p>
    <w:p w14:paraId="60FAC613" w14:textId="2A942075"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Ostali rashodi u iznosu</w:t>
      </w:r>
      <w:r w:rsidR="00F03F36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 </w:t>
      </w:r>
      <w:r w:rsidR="007932D2">
        <w:rPr>
          <w:sz w:val="24"/>
          <w:szCs w:val="24"/>
        </w:rPr>
        <w:t>903.682</w:t>
      </w:r>
      <w:r w:rsidRPr="00E03D2D">
        <w:rPr>
          <w:sz w:val="24"/>
          <w:szCs w:val="24"/>
        </w:rPr>
        <w:t xml:space="preserve"> kn</w:t>
      </w:r>
      <w:r w:rsidR="00F03F36" w:rsidRPr="00E03D2D">
        <w:rPr>
          <w:sz w:val="24"/>
          <w:szCs w:val="24"/>
        </w:rPr>
        <w:t xml:space="preserve"> od toga konto 381 Tekuće donacije u iznosu </w:t>
      </w:r>
      <w:r w:rsidR="007932D2">
        <w:rPr>
          <w:sz w:val="24"/>
          <w:szCs w:val="24"/>
        </w:rPr>
        <w:t>593.969</w:t>
      </w:r>
      <w:r w:rsidR="00F03F36" w:rsidRPr="00E03D2D">
        <w:rPr>
          <w:sz w:val="24"/>
          <w:szCs w:val="24"/>
        </w:rPr>
        <w:t xml:space="preserve"> kn </w:t>
      </w:r>
      <w:r w:rsidRPr="00E03D2D">
        <w:rPr>
          <w:sz w:val="24"/>
          <w:szCs w:val="24"/>
        </w:rPr>
        <w:t xml:space="preserve"> iskazani su kao tekuće donacije</w:t>
      </w:r>
      <w:r w:rsidR="00B86B8F" w:rsidRPr="00E03D2D">
        <w:rPr>
          <w:sz w:val="24"/>
          <w:szCs w:val="24"/>
        </w:rPr>
        <w:t xml:space="preserve"> vjerskim zajednicama u iznosu 45.000 kn , </w:t>
      </w:r>
      <w:r w:rsidRPr="00E03D2D">
        <w:rPr>
          <w:sz w:val="24"/>
          <w:szCs w:val="24"/>
        </w:rPr>
        <w:t xml:space="preserve"> političkim strankama </w:t>
      </w:r>
      <w:r w:rsidR="00B86B8F" w:rsidRPr="00E03D2D">
        <w:rPr>
          <w:sz w:val="24"/>
          <w:szCs w:val="24"/>
        </w:rPr>
        <w:t>13.3</w:t>
      </w:r>
      <w:r w:rsidRPr="00E03D2D">
        <w:rPr>
          <w:sz w:val="24"/>
          <w:szCs w:val="24"/>
        </w:rPr>
        <w:t xml:space="preserve">00 kn, </w:t>
      </w:r>
      <w:r w:rsidR="00B86B8F" w:rsidRPr="00E03D2D">
        <w:rPr>
          <w:sz w:val="24"/>
          <w:szCs w:val="24"/>
        </w:rPr>
        <w:t xml:space="preserve">Crveni križ </w:t>
      </w:r>
      <w:r w:rsidR="00A8768A">
        <w:rPr>
          <w:sz w:val="24"/>
          <w:szCs w:val="24"/>
        </w:rPr>
        <w:t>P</w:t>
      </w:r>
      <w:r w:rsidR="00B86B8F" w:rsidRPr="00E03D2D">
        <w:rPr>
          <w:sz w:val="24"/>
          <w:szCs w:val="24"/>
        </w:rPr>
        <w:t>ožega u iznosu 3</w:t>
      </w:r>
      <w:r w:rsidR="007932D2">
        <w:rPr>
          <w:sz w:val="24"/>
          <w:szCs w:val="24"/>
        </w:rPr>
        <w:t>2</w:t>
      </w:r>
      <w:r w:rsidR="00B86B8F" w:rsidRPr="00E03D2D">
        <w:rPr>
          <w:sz w:val="24"/>
          <w:szCs w:val="24"/>
        </w:rPr>
        <w:t>.</w:t>
      </w:r>
      <w:r w:rsidR="007932D2">
        <w:rPr>
          <w:sz w:val="24"/>
          <w:szCs w:val="24"/>
        </w:rPr>
        <w:t>4</w:t>
      </w:r>
      <w:r w:rsidR="00B86B8F" w:rsidRPr="00E03D2D">
        <w:rPr>
          <w:sz w:val="24"/>
          <w:szCs w:val="24"/>
        </w:rPr>
        <w:t>00 kn,</w:t>
      </w:r>
      <w:r w:rsidR="00691A3E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VZ </w:t>
      </w:r>
      <w:proofErr w:type="spellStart"/>
      <w:r w:rsidR="00B86B8F" w:rsidRPr="00E03D2D">
        <w:rPr>
          <w:sz w:val="24"/>
          <w:szCs w:val="24"/>
        </w:rPr>
        <w:t>Požeštine</w:t>
      </w:r>
      <w:proofErr w:type="spellEnd"/>
      <w:r w:rsidR="00B86B8F" w:rsidRPr="00E03D2D">
        <w:rPr>
          <w:sz w:val="24"/>
          <w:szCs w:val="24"/>
        </w:rPr>
        <w:t xml:space="preserve"> </w:t>
      </w:r>
      <w:r w:rsidR="00FE3DA3" w:rsidRPr="00E03D2D">
        <w:rPr>
          <w:sz w:val="24"/>
          <w:szCs w:val="24"/>
        </w:rPr>
        <w:t>i</w:t>
      </w:r>
      <w:r w:rsidR="00B86B8F" w:rsidRPr="00E03D2D">
        <w:rPr>
          <w:sz w:val="24"/>
          <w:szCs w:val="24"/>
        </w:rPr>
        <w:t xml:space="preserve"> 4 </w:t>
      </w:r>
      <w:r w:rsidR="00FE3DA3" w:rsidRPr="00E03D2D">
        <w:rPr>
          <w:sz w:val="24"/>
          <w:szCs w:val="24"/>
        </w:rPr>
        <w:t xml:space="preserve">DVD-a u iznosu </w:t>
      </w:r>
      <w:r w:rsidR="00FE3DA3" w:rsidRPr="00E03D2D">
        <w:rPr>
          <w:sz w:val="24"/>
          <w:szCs w:val="24"/>
        </w:rPr>
        <w:lastRenderedPageBreak/>
        <w:t>2</w:t>
      </w:r>
      <w:r w:rsidR="000743E8">
        <w:rPr>
          <w:sz w:val="24"/>
          <w:szCs w:val="24"/>
        </w:rPr>
        <w:t>20.000</w:t>
      </w:r>
      <w:r w:rsidR="004568F4">
        <w:rPr>
          <w:sz w:val="24"/>
          <w:szCs w:val="24"/>
        </w:rPr>
        <w:t xml:space="preserve"> kn</w:t>
      </w:r>
      <w:r w:rsidRPr="00E03D2D">
        <w:rPr>
          <w:sz w:val="24"/>
          <w:szCs w:val="24"/>
        </w:rPr>
        <w:t xml:space="preserve">, </w:t>
      </w:r>
      <w:r w:rsidR="00FE3DA3" w:rsidRPr="00E03D2D">
        <w:rPr>
          <w:sz w:val="24"/>
          <w:szCs w:val="24"/>
        </w:rPr>
        <w:t>Hrvatska</w:t>
      </w:r>
      <w:r w:rsidRPr="00E03D2D">
        <w:rPr>
          <w:sz w:val="24"/>
          <w:szCs w:val="24"/>
        </w:rPr>
        <w:t xml:space="preserve"> gorska služba spašavanja </w:t>
      </w:r>
      <w:r w:rsidR="00FE3DA3" w:rsidRPr="00E03D2D">
        <w:rPr>
          <w:sz w:val="24"/>
          <w:szCs w:val="24"/>
        </w:rPr>
        <w:t>11</w:t>
      </w:r>
      <w:r w:rsidRPr="00E03D2D">
        <w:rPr>
          <w:sz w:val="24"/>
          <w:szCs w:val="24"/>
        </w:rPr>
        <w:t xml:space="preserve">.000 kn, </w:t>
      </w:r>
      <w:r w:rsidR="00FE3DA3" w:rsidRPr="00E03D2D">
        <w:rPr>
          <w:sz w:val="24"/>
          <w:szCs w:val="24"/>
        </w:rPr>
        <w:t>L</w:t>
      </w:r>
      <w:r w:rsidR="00BC6FBC">
        <w:rPr>
          <w:sz w:val="24"/>
          <w:szCs w:val="24"/>
        </w:rPr>
        <w:t>AG</w:t>
      </w:r>
      <w:r w:rsidR="00FE3DA3" w:rsidRPr="00E03D2D">
        <w:rPr>
          <w:sz w:val="24"/>
          <w:szCs w:val="24"/>
        </w:rPr>
        <w:t xml:space="preserve"> Posavina u iznosu 30.000 kn, javna vatr</w:t>
      </w:r>
      <w:r w:rsidR="00E92663">
        <w:rPr>
          <w:sz w:val="24"/>
          <w:szCs w:val="24"/>
        </w:rPr>
        <w:t xml:space="preserve">ogasna </w:t>
      </w:r>
      <w:r w:rsidR="00FE3DA3" w:rsidRPr="00E03D2D">
        <w:rPr>
          <w:sz w:val="24"/>
          <w:szCs w:val="24"/>
        </w:rPr>
        <w:t>postrojba u iznosu 14.</w:t>
      </w:r>
      <w:r w:rsidR="000743E8">
        <w:rPr>
          <w:sz w:val="24"/>
          <w:szCs w:val="24"/>
        </w:rPr>
        <w:t>86</w:t>
      </w:r>
      <w:r w:rsidR="00691A3E">
        <w:rPr>
          <w:sz w:val="24"/>
          <w:szCs w:val="24"/>
        </w:rPr>
        <w:t>9</w:t>
      </w:r>
      <w:r w:rsidR="00FE3DA3" w:rsidRPr="00E03D2D">
        <w:rPr>
          <w:sz w:val="24"/>
          <w:szCs w:val="24"/>
        </w:rPr>
        <w:t xml:space="preserve"> kn,</w:t>
      </w:r>
      <w:r w:rsidR="00691A3E">
        <w:rPr>
          <w:sz w:val="24"/>
          <w:szCs w:val="24"/>
        </w:rPr>
        <w:t xml:space="preserve"> financiranje udruga u </w:t>
      </w:r>
      <w:r w:rsidR="00FE3DA3" w:rsidRPr="00E03D2D">
        <w:rPr>
          <w:sz w:val="24"/>
          <w:szCs w:val="24"/>
        </w:rPr>
        <w:t xml:space="preserve"> športu u iznosu 1</w:t>
      </w:r>
      <w:r w:rsidR="000743E8">
        <w:rPr>
          <w:sz w:val="24"/>
          <w:szCs w:val="24"/>
        </w:rPr>
        <w:t>3</w:t>
      </w:r>
      <w:r w:rsidR="005D0A8F">
        <w:rPr>
          <w:sz w:val="24"/>
          <w:szCs w:val="24"/>
        </w:rPr>
        <w:t>4</w:t>
      </w:r>
      <w:r w:rsidR="00FE3DA3" w:rsidRPr="00E03D2D">
        <w:rPr>
          <w:sz w:val="24"/>
          <w:szCs w:val="24"/>
        </w:rPr>
        <w:t>.000 kn, financiranje udruga u kulturi u iznosu 6</w:t>
      </w:r>
      <w:r w:rsidR="005D0A8F">
        <w:rPr>
          <w:sz w:val="24"/>
          <w:szCs w:val="24"/>
        </w:rPr>
        <w:t>8</w:t>
      </w:r>
      <w:r w:rsidR="00FE3DA3" w:rsidRPr="00E03D2D">
        <w:rPr>
          <w:sz w:val="24"/>
          <w:szCs w:val="24"/>
        </w:rPr>
        <w:t xml:space="preserve">.000 kn, igraonica Bubamara u iznosu </w:t>
      </w:r>
      <w:r w:rsidR="000743E8">
        <w:rPr>
          <w:sz w:val="24"/>
          <w:szCs w:val="24"/>
        </w:rPr>
        <w:t>9.00</w:t>
      </w:r>
      <w:r w:rsidR="00FE3DA3" w:rsidRPr="00E03D2D">
        <w:rPr>
          <w:sz w:val="24"/>
          <w:szCs w:val="24"/>
        </w:rPr>
        <w:t xml:space="preserve">0 kn, </w:t>
      </w:r>
      <w:r w:rsidR="000743E8">
        <w:rPr>
          <w:sz w:val="24"/>
          <w:szCs w:val="24"/>
        </w:rPr>
        <w:t>podučavanje sviranja tamburice</w:t>
      </w:r>
      <w:r w:rsidR="00FE3DA3" w:rsidRPr="00E03D2D">
        <w:rPr>
          <w:sz w:val="24"/>
          <w:szCs w:val="24"/>
        </w:rPr>
        <w:t xml:space="preserve"> u iznosu od </w:t>
      </w:r>
      <w:r w:rsidR="000743E8">
        <w:rPr>
          <w:sz w:val="24"/>
          <w:szCs w:val="24"/>
        </w:rPr>
        <w:t>3</w:t>
      </w:r>
      <w:r w:rsidR="00FE3DA3" w:rsidRPr="00E03D2D">
        <w:rPr>
          <w:sz w:val="24"/>
          <w:szCs w:val="24"/>
        </w:rPr>
        <w:t>.</w:t>
      </w:r>
      <w:r w:rsidR="000743E8">
        <w:rPr>
          <w:sz w:val="24"/>
          <w:szCs w:val="24"/>
        </w:rPr>
        <w:t>9</w:t>
      </w:r>
      <w:r w:rsidR="00FE3DA3" w:rsidRPr="00E03D2D">
        <w:rPr>
          <w:sz w:val="24"/>
          <w:szCs w:val="24"/>
        </w:rPr>
        <w:t xml:space="preserve">00 kn </w:t>
      </w:r>
      <w:r w:rsidR="00F03F36" w:rsidRPr="00E03D2D">
        <w:rPr>
          <w:sz w:val="24"/>
          <w:szCs w:val="24"/>
        </w:rPr>
        <w:t xml:space="preserve">i razna sponzorstva u iznosu od </w:t>
      </w:r>
      <w:r w:rsidR="000743E8">
        <w:rPr>
          <w:sz w:val="24"/>
          <w:szCs w:val="24"/>
        </w:rPr>
        <w:t>12</w:t>
      </w:r>
      <w:r w:rsidR="00F03F36" w:rsidRPr="00E03D2D">
        <w:rPr>
          <w:sz w:val="24"/>
          <w:szCs w:val="24"/>
        </w:rPr>
        <w:t>.</w:t>
      </w:r>
      <w:r w:rsidR="000743E8">
        <w:rPr>
          <w:sz w:val="24"/>
          <w:szCs w:val="24"/>
        </w:rPr>
        <w:t>5</w:t>
      </w:r>
      <w:r w:rsidR="00F03F36" w:rsidRPr="00E03D2D">
        <w:rPr>
          <w:sz w:val="24"/>
          <w:szCs w:val="24"/>
        </w:rPr>
        <w:t>00 kn.</w:t>
      </w:r>
      <w:r w:rsidR="00B36759">
        <w:rPr>
          <w:sz w:val="24"/>
          <w:szCs w:val="24"/>
        </w:rPr>
        <w:t xml:space="preserve"> </w:t>
      </w:r>
      <w:r w:rsidR="00F03F36" w:rsidRPr="00E03D2D">
        <w:rPr>
          <w:sz w:val="24"/>
          <w:szCs w:val="24"/>
        </w:rPr>
        <w:t>Zatim konto 383 naknada štete fizičkim osobama</w:t>
      </w:r>
      <w:r w:rsidR="000743E8">
        <w:rPr>
          <w:sz w:val="24"/>
          <w:szCs w:val="24"/>
        </w:rPr>
        <w:t xml:space="preserve"> od elementarne nepogode u iz</w:t>
      </w:r>
      <w:r w:rsidR="00F03F36" w:rsidRPr="00E03D2D">
        <w:rPr>
          <w:sz w:val="24"/>
          <w:szCs w:val="24"/>
        </w:rPr>
        <w:t>nosu 1</w:t>
      </w:r>
      <w:r w:rsidR="000743E8">
        <w:rPr>
          <w:sz w:val="24"/>
          <w:szCs w:val="24"/>
        </w:rPr>
        <w:t>19.173</w:t>
      </w:r>
      <w:r w:rsidR="00F03F36" w:rsidRPr="00E03D2D">
        <w:rPr>
          <w:sz w:val="24"/>
          <w:szCs w:val="24"/>
        </w:rPr>
        <w:t xml:space="preserve"> kn i konto 386 Kapitalne pomoći </w:t>
      </w:r>
      <w:r w:rsidR="00F61CFD">
        <w:rPr>
          <w:sz w:val="24"/>
          <w:szCs w:val="24"/>
        </w:rPr>
        <w:t xml:space="preserve">Tekiji Požega </w:t>
      </w:r>
      <w:r w:rsidR="00482F34" w:rsidRPr="00E03D2D">
        <w:rPr>
          <w:sz w:val="24"/>
          <w:szCs w:val="24"/>
        </w:rPr>
        <w:t xml:space="preserve">u iznosu </w:t>
      </w:r>
      <w:r w:rsidR="000743E8">
        <w:rPr>
          <w:sz w:val="24"/>
          <w:szCs w:val="24"/>
        </w:rPr>
        <w:t>190.540</w:t>
      </w:r>
      <w:r w:rsidR="00482F34" w:rsidRPr="00E03D2D">
        <w:rPr>
          <w:sz w:val="24"/>
          <w:szCs w:val="24"/>
        </w:rPr>
        <w:t xml:space="preserve"> kn sufinanciranje radova na odvodnji u Čaglinu.</w:t>
      </w:r>
    </w:p>
    <w:p w14:paraId="0F8DA491" w14:textId="151AFA0F" w:rsidR="00D636D1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Za nabavu nefinancijske imovine ostvareni su rashodi u iznosu od </w:t>
      </w:r>
      <w:r w:rsidR="00B36759">
        <w:rPr>
          <w:sz w:val="24"/>
          <w:szCs w:val="24"/>
        </w:rPr>
        <w:t>6.553.412</w:t>
      </w:r>
      <w:r w:rsidRPr="00E03D2D">
        <w:rPr>
          <w:sz w:val="24"/>
          <w:szCs w:val="24"/>
        </w:rPr>
        <w:t xml:space="preserve"> kn, od toga</w:t>
      </w:r>
      <w:r w:rsidR="00482F34" w:rsidRPr="00E03D2D">
        <w:rPr>
          <w:sz w:val="24"/>
          <w:szCs w:val="24"/>
        </w:rPr>
        <w:t xml:space="preserve"> građe</w:t>
      </w:r>
      <w:r w:rsidRPr="00E03D2D">
        <w:rPr>
          <w:sz w:val="24"/>
          <w:szCs w:val="24"/>
        </w:rPr>
        <w:t>vinski objek</w:t>
      </w:r>
      <w:r w:rsidR="00C07660" w:rsidRPr="00E03D2D">
        <w:rPr>
          <w:sz w:val="24"/>
          <w:szCs w:val="24"/>
        </w:rPr>
        <w:t xml:space="preserve">ti </w:t>
      </w:r>
      <w:r w:rsidRPr="00E03D2D">
        <w:rPr>
          <w:sz w:val="24"/>
          <w:szCs w:val="24"/>
        </w:rPr>
        <w:t xml:space="preserve">konto 421 u iznosu </w:t>
      </w:r>
      <w:r w:rsidR="0024707D">
        <w:rPr>
          <w:sz w:val="24"/>
          <w:szCs w:val="24"/>
        </w:rPr>
        <w:t>6.152.424</w:t>
      </w:r>
      <w:r w:rsidRPr="00E03D2D">
        <w:rPr>
          <w:sz w:val="24"/>
          <w:szCs w:val="24"/>
        </w:rPr>
        <w:t xml:space="preserve">  kn (</w:t>
      </w:r>
      <w:r w:rsidR="00C07660" w:rsidRPr="00E03D2D">
        <w:rPr>
          <w:sz w:val="24"/>
          <w:szCs w:val="24"/>
        </w:rPr>
        <w:t xml:space="preserve"> izgradnj</w:t>
      </w:r>
      <w:r w:rsidR="00D636D1">
        <w:rPr>
          <w:sz w:val="24"/>
          <w:szCs w:val="24"/>
        </w:rPr>
        <w:t>a</w:t>
      </w:r>
      <w:r w:rsidR="00C07660" w:rsidRPr="00E03D2D">
        <w:rPr>
          <w:sz w:val="24"/>
          <w:szCs w:val="24"/>
        </w:rPr>
        <w:t xml:space="preserve"> Ambulante u Čaglinu </w:t>
      </w:r>
      <w:r w:rsidR="00C07660" w:rsidRPr="0024707D">
        <w:rPr>
          <w:sz w:val="24"/>
          <w:szCs w:val="24"/>
        </w:rPr>
        <w:t>1.</w:t>
      </w:r>
      <w:r w:rsidR="0024707D" w:rsidRPr="0024707D">
        <w:rPr>
          <w:sz w:val="24"/>
          <w:szCs w:val="24"/>
        </w:rPr>
        <w:t>499.718 kn</w:t>
      </w:r>
      <w:r w:rsidR="00C07660" w:rsidRPr="0024707D">
        <w:rPr>
          <w:sz w:val="24"/>
          <w:szCs w:val="24"/>
        </w:rPr>
        <w:t>, izgrad</w:t>
      </w:r>
      <w:r w:rsidRPr="0024707D">
        <w:rPr>
          <w:sz w:val="24"/>
          <w:szCs w:val="24"/>
        </w:rPr>
        <w:t>nja vrtića</w:t>
      </w:r>
      <w:r w:rsidR="0024707D" w:rsidRPr="0024707D">
        <w:rPr>
          <w:sz w:val="24"/>
          <w:szCs w:val="24"/>
        </w:rPr>
        <w:t xml:space="preserve"> 194.634</w:t>
      </w:r>
      <w:r w:rsidRPr="0024707D">
        <w:rPr>
          <w:sz w:val="24"/>
          <w:szCs w:val="24"/>
        </w:rPr>
        <w:t xml:space="preserve"> kn,</w:t>
      </w:r>
      <w:r w:rsidR="00C07660" w:rsidRPr="0024707D">
        <w:rPr>
          <w:sz w:val="24"/>
          <w:szCs w:val="24"/>
        </w:rPr>
        <w:t xml:space="preserve"> rekonstrukcija ulice </w:t>
      </w:r>
      <w:r w:rsidR="0024707D" w:rsidRPr="0024707D">
        <w:rPr>
          <w:sz w:val="24"/>
          <w:szCs w:val="24"/>
        </w:rPr>
        <w:t xml:space="preserve">Vladimira Nazora </w:t>
      </w:r>
      <w:r w:rsidR="00C07660" w:rsidRPr="0024707D">
        <w:rPr>
          <w:sz w:val="24"/>
          <w:szCs w:val="24"/>
        </w:rPr>
        <w:t xml:space="preserve">u Čaglinu </w:t>
      </w:r>
      <w:r w:rsidR="0024707D" w:rsidRPr="0024707D">
        <w:rPr>
          <w:sz w:val="24"/>
          <w:szCs w:val="24"/>
        </w:rPr>
        <w:t>1.924.113</w:t>
      </w:r>
      <w:r w:rsidR="00D636D1">
        <w:rPr>
          <w:sz w:val="24"/>
          <w:szCs w:val="24"/>
        </w:rPr>
        <w:t xml:space="preserve"> </w:t>
      </w:r>
      <w:r w:rsidR="00C07660" w:rsidRPr="00E03D2D">
        <w:rPr>
          <w:sz w:val="24"/>
          <w:szCs w:val="24"/>
        </w:rPr>
        <w:t xml:space="preserve"> kn</w:t>
      </w:r>
      <w:r w:rsidR="0024707D">
        <w:rPr>
          <w:sz w:val="24"/>
          <w:szCs w:val="24"/>
        </w:rPr>
        <w:t xml:space="preserve"> i šumska cesta </w:t>
      </w:r>
      <w:proofErr w:type="spellStart"/>
      <w:r w:rsidR="0024707D">
        <w:rPr>
          <w:sz w:val="24"/>
          <w:szCs w:val="24"/>
        </w:rPr>
        <w:t>Ljeskovica</w:t>
      </w:r>
      <w:proofErr w:type="spellEnd"/>
      <w:r w:rsidR="0024707D">
        <w:rPr>
          <w:sz w:val="24"/>
          <w:szCs w:val="24"/>
        </w:rPr>
        <w:t xml:space="preserve"> -Dobra Voda u iznosu 2.533.959 kn)</w:t>
      </w:r>
      <w:r w:rsidRPr="00E03D2D">
        <w:rPr>
          <w:sz w:val="24"/>
          <w:szCs w:val="24"/>
        </w:rPr>
        <w:t xml:space="preserve"> </w:t>
      </w:r>
    </w:p>
    <w:p w14:paraId="702A4331" w14:textId="66F15416" w:rsidR="006B4683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Zatim  nabava </w:t>
      </w:r>
      <w:r w:rsidR="006B4683">
        <w:rPr>
          <w:sz w:val="24"/>
          <w:szCs w:val="24"/>
        </w:rPr>
        <w:t xml:space="preserve"> postrojenja i </w:t>
      </w:r>
      <w:r w:rsidRPr="00E03D2D">
        <w:rPr>
          <w:sz w:val="24"/>
          <w:szCs w:val="24"/>
        </w:rPr>
        <w:t>opreme</w:t>
      </w:r>
      <w:r w:rsidR="00605071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422  u iznosu </w:t>
      </w:r>
      <w:r w:rsidR="006B4683">
        <w:rPr>
          <w:sz w:val="24"/>
          <w:szCs w:val="24"/>
        </w:rPr>
        <w:t>16.162</w:t>
      </w:r>
      <w:r w:rsidRPr="00E03D2D">
        <w:rPr>
          <w:sz w:val="24"/>
          <w:szCs w:val="24"/>
        </w:rPr>
        <w:t xml:space="preserve"> kn, a odnosi se na nabavu računa</w:t>
      </w:r>
      <w:r w:rsidR="005C6D8F" w:rsidRPr="00E03D2D">
        <w:rPr>
          <w:sz w:val="24"/>
          <w:szCs w:val="24"/>
        </w:rPr>
        <w:t xml:space="preserve">la </w:t>
      </w:r>
      <w:r w:rsidR="006B4683">
        <w:rPr>
          <w:sz w:val="24"/>
          <w:szCs w:val="24"/>
        </w:rPr>
        <w:t>10.912</w:t>
      </w:r>
      <w:r w:rsidRPr="00E03D2D">
        <w:rPr>
          <w:sz w:val="24"/>
          <w:szCs w:val="24"/>
        </w:rPr>
        <w:t xml:space="preserve"> kn</w:t>
      </w:r>
      <w:r w:rsidR="006B4683">
        <w:rPr>
          <w:sz w:val="24"/>
          <w:szCs w:val="24"/>
        </w:rPr>
        <w:t xml:space="preserve"> i</w:t>
      </w:r>
      <w:r w:rsidRPr="00E03D2D">
        <w:rPr>
          <w:sz w:val="24"/>
          <w:szCs w:val="24"/>
        </w:rPr>
        <w:t xml:space="preserve"> nabavi opreme</w:t>
      </w:r>
      <w:r w:rsidR="002929A7" w:rsidRPr="00E03D2D">
        <w:rPr>
          <w:sz w:val="24"/>
          <w:szCs w:val="24"/>
        </w:rPr>
        <w:t xml:space="preserve"> za civilnu zaštitu </w:t>
      </w:r>
      <w:r w:rsidR="006B4683">
        <w:rPr>
          <w:sz w:val="24"/>
          <w:szCs w:val="24"/>
        </w:rPr>
        <w:t>5.250</w:t>
      </w:r>
      <w:r w:rsidRPr="00E03D2D">
        <w:rPr>
          <w:sz w:val="24"/>
          <w:szCs w:val="24"/>
        </w:rPr>
        <w:t xml:space="preserve"> kn</w:t>
      </w:r>
      <w:r w:rsidR="006B4683">
        <w:rPr>
          <w:sz w:val="24"/>
          <w:szCs w:val="24"/>
        </w:rPr>
        <w:t xml:space="preserve">. </w:t>
      </w:r>
    </w:p>
    <w:p w14:paraId="47EF0419" w14:textId="5505C899" w:rsidR="002929A7" w:rsidRPr="00E03D2D" w:rsidRDefault="006B4683">
      <w:pPr>
        <w:rPr>
          <w:sz w:val="24"/>
          <w:szCs w:val="24"/>
        </w:rPr>
      </w:pPr>
      <w:r>
        <w:rPr>
          <w:sz w:val="24"/>
          <w:szCs w:val="24"/>
        </w:rPr>
        <w:t xml:space="preserve">Nabava prijevoznih sredstava konto 423 u iznosu od 354.442 kn, a odnosi se na </w:t>
      </w:r>
      <w:r w:rsidR="00E219E3" w:rsidRPr="00E03D2D">
        <w:rPr>
          <w:sz w:val="24"/>
          <w:szCs w:val="24"/>
        </w:rPr>
        <w:t xml:space="preserve"> </w:t>
      </w:r>
      <w:r>
        <w:rPr>
          <w:sz w:val="24"/>
          <w:szCs w:val="24"/>
        </w:rPr>
        <w:t>kombi vozilo u iznosu od  23.317</w:t>
      </w:r>
      <w:r w:rsidR="002929A7" w:rsidRPr="00E03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 i traktor u iznosu od 331.125 kn </w:t>
      </w:r>
    </w:p>
    <w:p w14:paraId="377D207A" w14:textId="2226A5BC" w:rsidR="00E219E3" w:rsidRDefault="00E219E3">
      <w:r w:rsidRPr="00E03D2D">
        <w:rPr>
          <w:sz w:val="24"/>
          <w:szCs w:val="24"/>
        </w:rPr>
        <w:t>Nematerijalna imovina</w:t>
      </w:r>
      <w:r w:rsidR="00605071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426 odnosi se na ulaganje u računalne programe u iznosu </w:t>
      </w:r>
      <w:r w:rsidR="006B4683">
        <w:rPr>
          <w:sz w:val="24"/>
          <w:szCs w:val="24"/>
        </w:rPr>
        <w:t>30.384</w:t>
      </w:r>
      <w:r w:rsidRPr="00E03D2D">
        <w:rPr>
          <w:sz w:val="24"/>
          <w:szCs w:val="24"/>
        </w:rPr>
        <w:t xml:space="preserve"> kn</w:t>
      </w:r>
      <w:r w:rsidR="00605071">
        <w:rPr>
          <w:sz w:val="24"/>
          <w:szCs w:val="24"/>
        </w:rPr>
        <w:t xml:space="preserve">, a odnosi se na program </w:t>
      </w:r>
      <w:proofErr w:type="spellStart"/>
      <w:r w:rsidR="00605071">
        <w:rPr>
          <w:sz w:val="24"/>
          <w:szCs w:val="24"/>
        </w:rPr>
        <w:t>windows</w:t>
      </w:r>
      <w:proofErr w:type="spellEnd"/>
      <w:r w:rsidR="00605071">
        <w:rPr>
          <w:sz w:val="24"/>
          <w:szCs w:val="24"/>
        </w:rPr>
        <w:t xml:space="preserve"> 10 i </w:t>
      </w:r>
      <w:proofErr w:type="spellStart"/>
      <w:r w:rsidR="00605071">
        <w:rPr>
          <w:sz w:val="24"/>
          <w:szCs w:val="24"/>
        </w:rPr>
        <w:t>mikrosoft</w:t>
      </w:r>
      <w:proofErr w:type="spellEnd"/>
      <w:r w:rsidR="00605071">
        <w:rPr>
          <w:sz w:val="24"/>
          <w:szCs w:val="24"/>
        </w:rPr>
        <w:t xml:space="preserve"> </w:t>
      </w:r>
      <w:proofErr w:type="spellStart"/>
      <w:r w:rsidR="00605071">
        <w:rPr>
          <w:sz w:val="24"/>
          <w:szCs w:val="24"/>
        </w:rPr>
        <w:t>office</w:t>
      </w:r>
      <w:proofErr w:type="spellEnd"/>
      <w:r w:rsidR="00605071">
        <w:rPr>
          <w:sz w:val="24"/>
          <w:szCs w:val="24"/>
        </w:rPr>
        <w:t xml:space="preserve"> u iznosu 9.129 kn i programski paket evidencija obveznika za uređenje voda u iznosu od 21.255 kn</w:t>
      </w:r>
    </w:p>
    <w:p w14:paraId="5653C9A7" w14:textId="77777777" w:rsidR="007E12A4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Općina </w:t>
      </w:r>
      <w:r w:rsidR="003E548B" w:rsidRPr="00E03D2D">
        <w:rPr>
          <w:sz w:val="24"/>
          <w:szCs w:val="24"/>
        </w:rPr>
        <w:t>Čaglin</w:t>
      </w:r>
      <w:r w:rsidRPr="00E03D2D">
        <w:rPr>
          <w:sz w:val="24"/>
          <w:szCs w:val="24"/>
        </w:rPr>
        <w:t xml:space="preserve"> nema  ugovornih odnosa koji mogu postati obveza ili imovina (dana kred</w:t>
      </w:r>
      <w:r w:rsidR="00D636D1">
        <w:rPr>
          <w:sz w:val="24"/>
          <w:szCs w:val="24"/>
        </w:rPr>
        <w:t xml:space="preserve">itna </w:t>
      </w:r>
      <w:r w:rsidRPr="00E03D2D">
        <w:rPr>
          <w:sz w:val="24"/>
          <w:szCs w:val="24"/>
        </w:rPr>
        <w:t>pisma, hipoteke i slično)</w:t>
      </w:r>
      <w:r w:rsidR="005707CA" w:rsidRPr="00E03D2D">
        <w:rPr>
          <w:sz w:val="24"/>
          <w:szCs w:val="24"/>
        </w:rPr>
        <w:t>, nije se zaduživala u promatranom razdoblju</w:t>
      </w:r>
      <w:r w:rsidR="00C95B78" w:rsidRPr="00E03D2D">
        <w:rPr>
          <w:sz w:val="24"/>
          <w:szCs w:val="24"/>
        </w:rPr>
        <w:t>.</w:t>
      </w:r>
    </w:p>
    <w:p w14:paraId="3108A122" w14:textId="4A2CC01B" w:rsidR="00E219E3" w:rsidRPr="00CF6A81" w:rsidRDefault="00E219E3">
      <w:pPr>
        <w:rPr>
          <w:b/>
          <w:bCs/>
          <w:sz w:val="24"/>
          <w:szCs w:val="24"/>
        </w:rPr>
      </w:pPr>
      <w:r w:rsidRPr="00CF6A81">
        <w:rPr>
          <w:b/>
          <w:bCs/>
          <w:sz w:val="24"/>
          <w:szCs w:val="24"/>
        </w:rPr>
        <w:t>Financijska imovina na dan 31.12.20</w:t>
      </w:r>
      <w:r w:rsidR="00605071">
        <w:rPr>
          <w:b/>
          <w:bCs/>
          <w:sz w:val="24"/>
          <w:szCs w:val="24"/>
        </w:rPr>
        <w:t>20</w:t>
      </w:r>
      <w:r w:rsidRPr="00CF6A81">
        <w:rPr>
          <w:b/>
          <w:bCs/>
          <w:sz w:val="24"/>
          <w:szCs w:val="24"/>
        </w:rPr>
        <w:t>.</w:t>
      </w:r>
      <w:r w:rsidR="00C112B5" w:rsidRPr="00CF6A81">
        <w:rPr>
          <w:b/>
          <w:bCs/>
          <w:sz w:val="24"/>
          <w:szCs w:val="24"/>
        </w:rPr>
        <w:t xml:space="preserve"> iznosi </w:t>
      </w:r>
      <w:r w:rsidR="00A41C5F">
        <w:rPr>
          <w:b/>
          <w:bCs/>
          <w:sz w:val="24"/>
          <w:szCs w:val="24"/>
        </w:rPr>
        <w:t>5.35</w:t>
      </w:r>
      <w:r w:rsidR="004A53BE">
        <w:rPr>
          <w:b/>
          <w:bCs/>
          <w:sz w:val="24"/>
          <w:szCs w:val="24"/>
        </w:rPr>
        <w:t>9.940</w:t>
      </w:r>
      <w:r w:rsidR="00C112B5" w:rsidRPr="00CF6A81">
        <w:rPr>
          <w:b/>
          <w:bCs/>
          <w:sz w:val="24"/>
          <w:szCs w:val="24"/>
        </w:rPr>
        <w:t xml:space="preserve"> kn, a sastoji se od:</w:t>
      </w:r>
    </w:p>
    <w:p w14:paraId="331A62AE" w14:textId="7E7B8BDB" w:rsidR="0078452D" w:rsidRDefault="00E219E3" w:rsidP="005E0CC3">
      <w:r>
        <w:t xml:space="preserve">  </w:t>
      </w:r>
      <w:r w:rsidR="005E0CC3">
        <w:t>Novac na žiro računu  n</w:t>
      </w:r>
      <w:r w:rsidR="0078452D">
        <w:t>a dan 31.12.20</w:t>
      </w:r>
      <w:r w:rsidR="00A41C5F">
        <w:t>20</w:t>
      </w:r>
      <w:r w:rsidR="0078452D">
        <w:t xml:space="preserve">.                                             </w:t>
      </w:r>
      <w:r w:rsidR="001E5A91">
        <w:t xml:space="preserve">  </w:t>
      </w:r>
      <w:r w:rsidR="0078452D">
        <w:t xml:space="preserve">  8</w:t>
      </w:r>
      <w:r w:rsidR="00A41C5F">
        <w:t>07.370</w:t>
      </w:r>
      <w:r w:rsidR="0078452D">
        <w:t xml:space="preserve">  kn</w:t>
      </w:r>
    </w:p>
    <w:p w14:paraId="16487213" w14:textId="5021E1C3" w:rsidR="0078452D" w:rsidRDefault="0078452D" w:rsidP="005E0CC3">
      <w:r>
        <w:t xml:space="preserve">  Udjeli u trgovač</w:t>
      </w:r>
      <w:r w:rsidR="00C112B5">
        <w:t>k</w:t>
      </w:r>
      <w:r>
        <w:t>im društvima</w:t>
      </w:r>
      <w:r w:rsidR="00C112B5">
        <w:t xml:space="preserve"> </w:t>
      </w:r>
      <w:r>
        <w:t xml:space="preserve">(Komunalac Požega i Tekija)         </w:t>
      </w:r>
      <w:r w:rsidR="00C112B5">
        <w:t xml:space="preserve"> </w:t>
      </w:r>
      <w:r>
        <w:t xml:space="preserve"> </w:t>
      </w:r>
      <w:r w:rsidR="001E5A91">
        <w:t xml:space="preserve"> </w:t>
      </w:r>
      <w:r>
        <w:t xml:space="preserve">   2.603.400</w:t>
      </w:r>
      <w:r w:rsidR="00C112B5">
        <w:t xml:space="preserve">  kn</w:t>
      </w:r>
    </w:p>
    <w:p w14:paraId="744CF39A" w14:textId="04763307" w:rsidR="00C112B5" w:rsidRDefault="00C112B5" w:rsidP="005E0CC3">
      <w:r>
        <w:t xml:space="preserve">  Osnivački udio kom. poduzeća Komunalac Čaglin                                    </w:t>
      </w:r>
      <w:r w:rsidR="001E5A91">
        <w:t xml:space="preserve">  </w:t>
      </w:r>
      <w:r>
        <w:t xml:space="preserve"> 20.000  kn</w:t>
      </w:r>
    </w:p>
    <w:p w14:paraId="34D25FE1" w14:textId="45904E49" w:rsidR="00CF6A81" w:rsidRDefault="00A41C5F" w:rsidP="005E0CC3">
      <w:pPr>
        <w:rPr>
          <w:b/>
          <w:bCs/>
        </w:rPr>
      </w:pPr>
      <w:r>
        <w:t xml:space="preserve">  Zajam neprofitnoj organizaciji-kratkoročni NK Omladinac Čaglin          </w:t>
      </w:r>
      <w:r w:rsidR="001E5A91">
        <w:t xml:space="preserve"> </w:t>
      </w:r>
      <w:r>
        <w:t>700.000 kn</w:t>
      </w:r>
    </w:p>
    <w:p w14:paraId="7067267D" w14:textId="5D87BD6F" w:rsidR="00583918" w:rsidRPr="00583918" w:rsidRDefault="00583918" w:rsidP="005E0CC3">
      <w:r>
        <w:rPr>
          <w:b/>
          <w:bCs/>
        </w:rPr>
        <w:t xml:space="preserve"> </w:t>
      </w:r>
      <w:r w:rsidR="001E5A91">
        <w:t xml:space="preserve">Ostala nespomenuta potraživanja za sudski postupak </w:t>
      </w:r>
      <w:proofErr w:type="spellStart"/>
      <w:r w:rsidR="001E5A91">
        <w:t>Termocomerce</w:t>
      </w:r>
      <w:proofErr w:type="spellEnd"/>
      <w:r w:rsidR="001E5A91">
        <w:t xml:space="preserve">    94.174 kn</w:t>
      </w:r>
    </w:p>
    <w:p w14:paraId="472A5DB2" w14:textId="0098A3F6" w:rsidR="00763DB1" w:rsidRPr="00583918" w:rsidRDefault="00C112B5" w:rsidP="005E0CC3">
      <w:pPr>
        <w:rPr>
          <w:b/>
          <w:bCs/>
          <w:i/>
          <w:iCs/>
        </w:rPr>
      </w:pPr>
      <w:r w:rsidRPr="00583918">
        <w:rPr>
          <w:b/>
          <w:bCs/>
          <w:i/>
          <w:iCs/>
        </w:rPr>
        <w:t>Potraživanja na dan 31.12. 20</w:t>
      </w:r>
      <w:r w:rsidR="00A41C5F" w:rsidRPr="00583918">
        <w:rPr>
          <w:b/>
          <w:bCs/>
          <w:i/>
          <w:iCs/>
        </w:rPr>
        <w:t>20</w:t>
      </w:r>
      <w:r w:rsidRPr="00583918">
        <w:rPr>
          <w:b/>
          <w:bCs/>
          <w:i/>
          <w:iCs/>
        </w:rPr>
        <w:t xml:space="preserve">. iznose </w:t>
      </w:r>
      <w:r w:rsidR="00763DB1" w:rsidRPr="00583918">
        <w:rPr>
          <w:b/>
          <w:bCs/>
          <w:i/>
          <w:iCs/>
        </w:rPr>
        <w:t xml:space="preserve">  1.</w:t>
      </w:r>
      <w:r w:rsidR="00A41C5F" w:rsidRPr="00583918">
        <w:rPr>
          <w:b/>
          <w:bCs/>
          <w:i/>
          <w:iCs/>
        </w:rPr>
        <w:t>1</w:t>
      </w:r>
      <w:r w:rsidR="004A53BE" w:rsidRPr="00583918">
        <w:rPr>
          <w:b/>
          <w:bCs/>
          <w:i/>
          <w:iCs/>
        </w:rPr>
        <w:t>34.996</w:t>
      </w:r>
      <w:r w:rsidR="00763DB1" w:rsidRPr="00583918">
        <w:rPr>
          <w:b/>
          <w:bCs/>
          <w:i/>
          <w:iCs/>
        </w:rPr>
        <w:t>,00 kn</w:t>
      </w:r>
      <w:r w:rsidR="00C31066" w:rsidRPr="00583918">
        <w:rPr>
          <w:b/>
          <w:bCs/>
          <w:i/>
          <w:iCs/>
        </w:rPr>
        <w:t>, a sastoje se od:</w:t>
      </w:r>
    </w:p>
    <w:p w14:paraId="3F594E28" w14:textId="2D5D82F9" w:rsidR="005847C8" w:rsidRDefault="00763DB1" w:rsidP="005E0CC3">
      <w:r>
        <w:t xml:space="preserve">Općinski porezi                                                                                                    </w:t>
      </w:r>
      <w:r w:rsidR="005D0A8F">
        <w:t>59.691</w:t>
      </w:r>
      <w:r w:rsidR="005847C8">
        <w:t xml:space="preserve">  kn</w:t>
      </w:r>
    </w:p>
    <w:p w14:paraId="60181BDD" w14:textId="59C25E0E" w:rsidR="005847C8" w:rsidRDefault="005847C8" w:rsidP="005E0CC3">
      <w:r>
        <w:t>Potraživanje od zakupa i iznajm</w:t>
      </w:r>
      <w:r w:rsidR="00CF6A81">
        <w:t xml:space="preserve">ljivanje </w:t>
      </w:r>
      <w:r>
        <w:t xml:space="preserve"> Imovine                                            2.220  kn</w:t>
      </w:r>
    </w:p>
    <w:p w14:paraId="17F1C421" w14:textId="6E3BB4D7" w:rsidR="005847C8" w:rsidRDefault="005847C8" w:rsidP="005E0CC3">
      <w:r>
        <w:t xml:space="preserve">Potraživanje od zakupa </w:t>
      </w:r>
      <w:proofErr w:type="spellStart"/>
      <w:r>
        <w:t>polj</w:t>
      </w:r>
      <w:proofErr w:type="spellEnd"/>
      <w:r>
        <w:t xml:space="preserve">. zemljišta </w:t>
      </w:r>
      <w:r w:rsidR="00CF6A81">
        <w:t>u vlasništvu RH</w:t>
      </w:r>
      <w:r>
        <w:t xml:space="preserve">                         </w:t>
      </w:r>
      <w:r w:rsidR="00942376">
        <w:t xml:space="preserve"> </w:t>
      </w:r>
      <w:r>
        <w:t xml:space="preserve">  </w:t>
      </w:r>
      <w:r w:rsidR="00A156D6">
        <w:t xml:space="preserve"> </w:t>
      </w:r>
      <w:r w:rsidR="00176B35">
        <w:t xml:space="preserve"> </w:t>
      </w:r>
      <w:r w:rsidR="005D0A8F">
        <w:t>8</w:t>
      </w:r>
      <w:r w:rsidR="0089403E">
        <w:t>16.721</w:t>
      </w:r>
      <w:r>
        <w:t xml:space="preserve"> </w:t>
      </w:r>
      <w:r w:rsidR="00763DB1">
        <w:t xml:space="preserve"> </w:t>
      </w:r>
      <w:r>
        <w:t>kn</w:t>
      </w:r>
    </w:p>
    <w:p w14:paraId="30FDED79" w14:textId="7573CA47" w:rsidR="005847C8" w:rsidRDefault="005847C8" w:rsidP="005E0CC3">
      <w:r>
        <w:t xml:space="preserve">Potraživanja od korištenja </w:t>
      </w:r>
      <w:r w:rsidR="00763DB1">
        <w:t xml:space="preserve"> </w:t>
      </w:r>
      <w:r>
        <w:t>jav</w:t>
      </w:r>
      <w:r w:rsidR="00F40E79">
        <w:t>n</w:t>
      </w:r>
      <w:r>
        <w:t xml:space="preserve">e. površine                                                      </w:t>
      </w:r>
      <w:r w:rsidR="00A156D6">
        <w:t>1.080</w:t>
      </w:r>
      <w:r w:rsidR="00B36472">
        <w:t xml:space="preserve"> </w:t>
      </w:r>
      <w:r>
        <w:t xml:space="preserve"> kn</w:t>
      </w:r>
    </w:p>
    <w:p w14:paraId="188BF960" w14:textId="7623FA01" w:rsidR="005847C8" w:rsidRDefault="005847C8" w:rsidP="005E0CC3">
      <w:r>
        <w:t>Potraživanje od nak</w:t>
      </w:r>
      <w:r w:rsidR="00CF6A81">
        <w:t xml:space="preserve">nade </w:t>
      </w:r>
      <w:r>
        <w:t xml:space="preserve"> za nezak</w:t>
      </w:r>
      <w:r w:rsidR="00CF6A81">
        <w:t>onito</w:t>
      </w:r>
      <w:r>
        <w:t xml:space="preserve"> </w:t>
      </w:r>
      <w:proofErr w:type="spellStart"/>
      <w:r>
        <w:t>izgr</w:t>
      </w:r>
      <w:proofErr w:type="spellEnd"/>
      <w:r>
        <w:t xml:space="preserve">. zgrade                                    </w:t>
      </w:r>
      <w:r w:rsidR="00A156D6">
        <w:t>15.693</w:t>
      </w:r>
      <w:r>
        <w:t xml:space="preserve">  kn</w:t>
      </w:r>
    </w:p>
    <w:p w14:paraId="4CEA971D" w14:textId="7FCF4C7E" w:rsidR="005847C8" w:rsidRDefault="005847C8" w:rsidP="005E0CC3">
      <w:r>
        <w:lastRenderedPageBreak/>
        <w:t>Potraživanje od kom. doprinosa                                                                          5.</w:t>
      </w:r>
      <w:r w:rsidR="00A156D6">
        <w:t>830</w:t>
      </w:r>
      <w:r>
        <w:t xml:space="preserve">  kn</w:t>
      </w:r>
    </w:p>
    <w:p w14:paraId="5EB41910" w14:textId="502B3887" w:rsidR="005847C8" w:rsidRDefault="005847C8" w:rsidP="005E0CC3">
      <w:r>
        <w:t xml:space="preserve">Potraživanje od komunalne naknade                                                                </w:t>
      </w:r>
      <w:r w:rsidR="0089403E">
        <w:t>39.526</w:t>
      </w:r>
      <w:r>
        <w:t xml:space="preserve"> kn</w:t>
      </w:r>
    </w:p>
    <w:p w14:paraId="3E32595F" w14:textId="6A97A5FC" w:rsidR="00942376" w:rsidRDefault="00942376" w:rsidP="005E0CC3">
      <w:r>
        <w:t xml:space="preserve">Potraživanje šumskog doprinosa                                                                       </w:t>
      </w:r>
      <w:r w:rsidR="00A156D6">
        <w:t>443.371</w:t>
      </w:r>
      <w:r>
        <w:t xml:space="preserve"> kn</w:t>
      </w:r>
    </w:p>
    <w:p w14:paraId="2C9B7432" w14:textId="0FADF83B" w:rsidR="00942376" w:rsidRDefault="00942376" w:rsidP="005E0CC3">
      <w:r>
        <w:t xml:space="preserve">Potraživanja za sredstva za razvoj vodoopskrbe                                              </w:t>
      </w:r>
      <w:r w:rsidR="00A156D6">
        <w:t>35.145</w:t>
      </w:r>
      <w:r>
        <w:t xml:space="preserve"> kn</w:t>
      </w:r>
    </w:p>
    <w:p w14:paraId="60336618" w14:textId="77777777" w:rsidR="008B64B0" w:rsidRDefault="005D0A8F" w:rsidP="005E0CC3">
      <w:r>
        <w:t xml:space="preserve">Ispravak vrijednosti potraživanja </w:t>
      </w:r>
      <w:r w:rsidR="008B64B0">
        <w:t xml:space="preserve">(od općinskih poreza, zakupa </w:t>
      </w:r>
      <w:proofErr w:type="spellStart"/>
      <w:r w:rsidR="008B64B0">
        <w:t>polj</w:t>
      </w:r>
      <w:proofErr w:type="spellEnd"/>
      <w:r w:rsidR="008B64B0">
        <w:t>.</w:t>
      </w:r>
    </w:p>
    <w:p w14:paraId="2018AD1A" w14:textId="08CB7B81" w:rsidR="005D0A8F" w:rsidRPr="008B64B0" w:rsidRDefault="005D0A8F" w:rsidP="005E0CC3">
      <w:pPr>
        <w:rPr>
          <w:color w:val="FF0000"/>
        </w:rPr>
      </w:pPr>
      <w:r>
        <w:t xml:space="preserve">                     </w:t>
      </w:r>
      <w:r w:rsidR="008B64B0">
        <w:t xml:space="preserve">                                        </w:t>
      </w:r>
      <w:r w:rsidR="008B64B0" w:rsidRPr="008B64B0">
        <w:t>zemljišta</w:t>
      </w:r>
      <w:r w:rsidR="008B64B0">
        <w:t xml:space="preserve">  i komunalne naknade)</w:t>
      </w:r>
      <w:r w:rsidR="008B64B0" w:rsidRPr="008B64B0">
        <w:rPr>
          <w:color w:val="FF0000"/>
        </w:rPr>
        <w:t xml:space="preserve">      </w:t>
      </w:r>
      <w:r w:rsidRPr="008B64B0">
        <w:rPr>
          <w:color w:val="FF0000"/>
        </w:rPr>
        <w:t xml:space="preserve">  -359.740 kn</w:t>
      </w:r>
    </w:p>
    <w:p w14:paraId="48B817A3" w14:textId="5D17566D" w:rsidR="00942376" w:rsidRDefault="00942376" w:rsidP="005E0CC3">
      <w:r>
        <w:t xml:space="preserve">Potraživanja od prodanih stanova </w:t>
      </w:r>
      <w:r w:rsidR="00B90A70">
        <w:t>(Komunalac</w:t>
      </w:r>
      <w:r>
        <w:t xml:space="preserve"> </w:t>
      </w:r>
      <w:r w:rsidR="00B90A70">
        <w:t>Požega)</w:t>
      </w:r>
      <w:r>
        <w:t xml:space="preserve">                              </w:t>
      </w:r>
      <w:r w:rsidR="00C31066">
        <w:t xml:space="preserve"> </w:t>
      </w:r>
      <w:r>
        <w:t xml:space="preserve">  </w:t>
      </w:r>
      <w:r w:rsidR="00C31066">
        <w:t>75.4</w:t>
      </w:r>
      <w:r w:rsidR="00A156D6">
        <w:t>59</w:t>
      </w:r>
      <w:r w:rsidR="00C31066">
        <w:t xml:space="preserve"> kn</w:t>
      </w:r>
    </w:p>
    <w:p w14:paraId="29CB6EB8" w14:textId="77777777" w:rsidR="00C31066" w:rsidRDefault="00C31066" w:rsidP="005E0CC3"/>
    <w:p w14:paraId="7C634648" w14:textId="3D184EA4" w:rsidR="00D636D1" w:rsidRPr="001E5A91" w:rsidRDefault="00C31066" w:rsidP="005E0CC3">
      <w:pPr>
        <w:rPr>
          <w:b/>
          <w:bCs/>
        </w:rPr>
      </w:pPr>
      <w:r w:rsidRPr="001E5A91">
        <w:rPr>
          <w:b/>
          <w:bCs/>
        </w:rPr>
        <w:t>Obveze na dan 31. 12. 20</w:t>
      </w:r>
      <w:r w:rsidR="00A41C5F" w:rsidRPr="001E5A91">
        <w:rPr>
          <w:b/>
          <w:bCs/>
        </w:rPr>
        <w:t>20</w:t>
      </w:r>
      <w:r w:rsidRPr="001E5A91">
        <w:rPr>
          <w:b/>
          <w:bCs/>
        </w:rPr>
        <w:t>.</w:t>
      </w:r>
      <w:r w:rsidR="00A41C5F" w:rsidRPr="001E5A91">
        <w:rPr>
          <w:b/>
          <w:bCs/>
        </w:rPr>
        <w:t xml:space="preserve"> iznose 247.555,00 kn, a </w:t>
      </w:r>
      <w:r w:rsidRPr="001E5A91">
        <w:rPr>
          <w:b/>
          <w:bCs/>
        </w:rPr>
        <w:t xml:space="preserve"> </w:t>
      </w:r>
      <w:r w:rsidR="005F16C5" w:rsidRPr="001E5A91">
        <w:rPr>
          <w:b/>
          <w:bCs/>
        </w:rPr>
        <w:t xml:space="preserve">odnose se na </w:t>
      </w:r>
    </w:p>
    <w:p w14:paraId="32E6AC26" w14:textId="77777777" w:rsidR="002123F5" w:rsidRDefault="00C31066" w:rsidP="005E0CC3">
      <w:r>
        <w:t xml:space="preserve">Obveze za rashode </w:t>
      </w:r>
      <w:r w:rsidR="002123F5">
        <w:t xml:space="preserve">poslovanja  </w:t>
      </w:r>
      <w:r>
        <w:t xml:space="preserve">                                                                           </w:t>
      </w:r>
      <w:r w:rsidR="002123F5">
        <w:t xml:space="preserve"> </w:t>
      </w:r>
      <w:r>
        <w:t xml:space="preserve"> </w:t>
      </w:r>
      <w:r w:rsidR="002123F5">
        <w:t>26.217</w:t>
      </w:r>
      <w:r>
        <w:t xml:space="preserve"> kn  </w:t>
      </w:r>
    </w:p>
    <w:p w14:paraId="64B34C0D" w14:textId="5DD6000C" w:rsidR="002123F5" w:rsidRDefault="002123F5" w:rsidP="005E0CC3">
      <w:r>
        <w:t>Obveze za nabavu nefinancijske imovine                                                             20.213 kn</w:t>
      </w:r>
      <w:r w:rsidR="00C31066">
        <w:t xml:space="preserve"> </w:t>
      </w:r>
    </w:p>
    <w:p w14:paraId="078C3644" w14:textId="4B46B3B4" w:rsidR="005847C8" w:rsidRDefault="002123F5" w:rsidP="005E0CC3">
      <w:r>
        <w:t>Obveze za financijsku imovinu                                                                              201.125 kn</w:t>
      </w:r>
      <w:r w:rsidR="00C31066">
        <w:t xml:space="preserve">  </w:t>
      </w:r>
    </w:p>
    <w:p w14:paraId="7268CEFD" w14:textId="39D9AE81" w:rsidR="002123F5" w:rsidRDefault="002123F5" w:rsidP="005E0CC3"/>
    <w:p w14:paraId="4D6F7A5E" w14:textId="0C1F2990" w:rsidR="002123F5" w:rsidRDefault="002123F5" w:rsidP="005E0CC3">
      <w:pPr>
        <w:rPr>
          <w:sz w:val="24"/>
          <w:szCs w:val="24"/>
        </w:rPr>
      </w:pPr>
      <w:r>
        <w:rPr>
          <w:sz w:val="24"/>
          <w:szCs w:val="24"/>
        </w:rPr>
        <w:t>Iznos od 26.217 kn odnosi se na 19.217 kn u nedospjelim obvezama</w:t>
      </w:r>
      <w:r w:rsidR="00E437EA">
        <w:rPr>
          <w:sz w:val="24"/>
          <w:szCs w:val="24"/>
        </w:rPr>
        <w:t xml:space="preserve">, a odnosi se na tri računa i to Veterinarska stanica Požega za </w:t>
      </w:r>
      <w:proofErr w:type="spellStart"/>
      <w:r w:rsidR="00E437EA">
        <w:rPr>
          <w:sz w:val="24"/>
          <w:szCs w:val="24"/>
        </w:rPr>
        <w:t>trihinelu</w:t>
      </w:r>
      <w:proofErr w:type="spellEnd"/>
      <w:r w:rsidR="00E437EA">
        <w:rPr>
          <w:sz w:val="24"/>
          <w:szCs w:val="24"/>
        </w:rPr>
        <w:t xml:space="preserve"> 12. mj. 17.100 kn</w:t>
      </w:r>
      <w:r w:rsidR="00F61CFD">
        <w:rPr>
          <w:sz w:val="24"/>
          <w:szCs w:val="24"/>
        </w:rPr>
        <w:t xml:space="preserve">, Slavonija papir Požega za uredski materijal u iznosu 1.242 kn i račun za intelektualnu uslugu IN-KONZALTING </w:t>
      </w:r>
      <w:proofErr w:type="spellStart"/>
      <w:r w:rsidR="00F61CFD">
        <w:rPr>
          <w:sz w:val="24"/>
          <w:szCs w:val="24"/>
        </w:rPr>
        <w:t>d.o.o</w:t>
      </w:r>
      <w:proofErr w:type="spellEnd"/>
      <w:r w:rsidR="00F61CFD">
        <w:rPr>
          <w:sz w:val="24"/>
          <w:szCs w:val="24"/>
        </w:rPr>
        <w:t xml:space="preserve"> u iznosu od 875 kn, a 7.000 kn odnosi se na dano jamstvo kod javne nabave firma </w:t>
      </w:r>
      <w:r w:rsidR="0070793D">
        <w:rPr>
          <w:sz w:val="24"/>
          <w:szCs w:val="24"/>
        </w:rPr>
        <w:t>Agronom</w:t>
      </w:r>
      <w:r w:rsidR="00583918">
        <w:rPr>
          <w:sz w:val="24"/>
          <w:szCs w:val="24"/>
        </w:rPr>
        <w:t xml:space="preserve">. Zatim Obveze za nabavu nefinancijske imovine odnose se na račun od Niskogradnje </w:t>
      </w:r>
      <w:proofErr w:type="spellStart"/>
      <w:r w:rsidR="00583918">
        <w:rPr>
          <w:sz w:val="24"/>
          <w:szCs w:val="24"/>
        </w:rPr>
        <w:t>Jurčak</w:t>
      </w:r>
      <w:proofErr w:type="spellEnd"/>
      <w:r w:rsidR="00583918">
        <w:rPr>
          <w:sz w:val="24"/>
          <w:szCs w:val="24"/>
        </w:rPr>
        <w:t xml:space="preserve"> d.o.o. za izgradnju ulice Vladimira Nazora u Čaglinu iznosu od 20.213 kn i imamo Obveze za financijsku imovinu u iznosu od 201.125 kn odnose se za kupnju traktora.</w:t>
      </w:r>
      <w:r w:rsidR="00E437EA">
        <w:rPr>
          <w:sz w:val="24"/>
          <w:szCs w:val="24"/>
        </w:rPr>
        <w:t xml:space="preserve"> </w:t>
      </w:r>
    </w:p>
    <w:p w14:paraId="290A76CB" w14:textId="48B64A01" w:rsidR="005F16C5" w:rsidRPr="00BC6FBC" w:rsidRDefault="00763DB1" w:rsidP="005E0CC3">
      <w:pPr>
        <w:rPr>
          <w:sz w:val="24"/>
          <w:szCs w:val="24"/>
        </w:rPr>
      </w:pPr>
      <w:r w:rsidRPr="00BC6FBC">
        <w:rPr>
          <w:sz w:val="24"/>
          <w:szCs w:val="24"/>
        </w:rPr>
        <w:t xml:space="preserve">       </w:t>
      </w:r>
      <w:r w:rsidR="00C31066" w:rsidRPr="00BC6FBC">
        <w:rPr>
          <w:sz w:val="24"/>
          <w:szCs w:val="24"/>
        </w:rPr>
        <w:t>Na dan 31. 12. 2</w:t>
      </w:r>
      <w:r w:rsidR="0007076B">
        <w:rPr>
          <w:sz w:val="24"/>
          <w:szCs w:val="24"/>
        </w:rPr>
        <w:t>020</w:t>
      </w:r>
      <w:r w:rsidR="00C31066" w:rsidRPr="00BC6FBC">
        <w:rPr>
          <w:sz w:val="24"/>
          <w:szCs w:val="24"/>
        </w:rPr>
        <w:t>. godine općina Čaglin ostvarila je</w:t>
      </w:r>
      <w:r w:rsidR="005F16C5" w:rsidRPr="00BC6FBC">
        <w:rPr>
          <w:sz w:val="24"/>
          <w:szCs w:val="24"/>
        </w:rPr>
        <w:t xml:space="preserve"> </w:t>
      </w:r>
      <w:r w:rsidR="0007076B">
        <w:rPr>
          <w:sz w:val="24"/>
          <w:szCs w:val="24"/>
        </w:rPr>
        <w:t>višak</w:t>
      </w:r>
      <w:r w:rsidR="00C31066" w:rsidRPr="00BC6FBC">
        <w:rPr>
          <w:sz w:val="24"/>
          <w:szCs w:val="24"/>
        </w:rPr>
        <w:t xml:space="preserve"> prihoda i primitaka u iznosu</w:t>
      </w:r>
      <w:r w:rsidR="005F16C5" w:rsidRPr="00BC6FBC">
        <w:rPr>
          <w:sz w:val="24"/>
          <w:szCs w:val="24"/>
        </w:rPr>
        <w:t xml:space="preserve"> od </w:t>
      </w:r>
      <w:r w:rsidR="0007076B">
        <w:rPr>
          <w:sz w:val="24"/>
          <w:szCs w:val="24"/>
        </w:rPr>
        <w:t>648.969</w:t>
      </w:r>
      <w:r w:rsidR="005F16C5" w:rsidRPr="00BC6FBC">
        <w:rPr>
          <w:sz w:val="24"/>
          <w:szCs w:val="24"/>
        </w:rPr>
        <w:t xml:space="preserve"> kn, a višak prihoda i primitaka preneseni </w:t>
      </w:r>
      <w:r w:rsidR="00D636D1">
        <w:rPr>
          <w:sz w:val="24"/>
          <w:szCs w:val="24"/>
        </w:rPr>
        <w:t xml:space="preserve">iz prethodne godine </w:t>
      </w:r>
      <w:r w:rsidR="005F16C5" w:rsidRPr="00BC6FBC">
        <w:rPr>
          <w:sz w:val="24"/>
          <w:szCs w:val="24"/>
        </w:rPr>
        <w:t xml:space="preserve">iznosi </w:t>
      </w:r>
      <w:r w:rsidR="0007076B">
        <w:rPr>
          <w:sz w:val="24"/>
          <w:szCs w:val="24"/>
        </w:rPr>
        <w:t>906.145</w:t>
      </w:r>
      <w:r w:rsidR="005F16C5" w:rsidRPr="00BC6FBC">
        <w:rPr>
          <w:sz w:val="24"/>
          <w:szCs w:val="24"/>
        </w:rPr>
        <w:t xml:space="preserve"> kn, nakon čega ostaje višak prihoda i primitaka raspoloživ u slijedećem razdoblju </w:t>
      </w:r>
      <w:r w:rsidR="0007076B">
        <w:rPr>
          <w:sz w:val="24"/>
          <w:szCs w:val="24"/>
        </w:rPr>
        <w:t>1.555.114</w:t>
      </w:r>
      <w:r w:rsidR="005F16C5" w:rsidRPr="00BC6FBC">
        <w:rPr>
          <w:sz w:val="24"/>
          <w:szCs w:val="24"/>
        </w:rPr>
        <w:t xml:space="preserve"> kn. </w:t>
      </w:r>
    </w:p>
    <w:p w14:paraId="117C040B" w14:textId="0BC83C3C" w:rsidR="00C112B5" w:rsidRPr="00BC6FBC" w:rsidRDefault="005F16C5" w:rsidP="005E0CC3">
      <w:pPr>
        <w:rPr>
          <w:sz w:val="24"/>
          <w:szCs w:val="24"/>
        </w:rPr>
      </w:pPr>
      <w:r w:rsidRPr="00BC6FBC">
        <w:rPr>
          <w:sz w:val="24"/>
          <w:szCs w:val="24"/>
        </w:rPr>
        <w:t>Stanje žiro računa 01. siječanj 20</w:t>
      </w:r>
      <w:r w:rsidR="00B36472">
        <w:rPr>
          <w:sz w:val="24"/>
          <w:szCs w:val="24"/>
        </w:rPr>
        <w:t>20</w:t>
      </w:r>
      <w:r w:rsidRPr="00BC6FBC">
        <w:rPr>
          <w:sz w:val="24"/>
          <w:szCs w:val="24"/>
        </w:rPr>
        <w:t xml:space="preserve">. iznosilo je </w:t>
      </w:r>
      <w:r w:rsidR="00B36472">
        <w:rPr>
          <w:sz w:val="24"/>
          <w:szCs w:val="24"/>
        </w:rPr>
        <w:t>855.327</w:t>
      </w:r>
      <w:r w:rsidRPr="00BC6FBC">
        <w:rPr>
          <w:sz w:val="24"/>
          <w:szCs w:val="24"/>
        </w:rPr>
        <w:t xml:space="preserve"> kn, a stanje žiro računa na dan 31.12. 20</w:t>
      </w:r>
      <w:r w:rsidR="00B36472">
        <w:rPr>
          <w:sz w:val="24"/>
          <w:szCs w:val="24"/>
        </w:rPr>
        <w:t>20</w:t>
      </w:r>
      <w:r w:rsidRPr="00BC6FBC">
        <w:rPr>
          <w:sz w:val="24"/>
          <w:szCs w:val="24"/>
        </w:rPr>
        <w:t>. iznosilo je 8</w:t>
      </w:r>
      <w:r w:rsidR="002123F5">
        <w:rPr>
          <w:sz w:val="24"/>
          <w:szCs w:val="24"/>
        </w:rPr>
        <w:t>07.370</w:t>
      </w:r>
      <w:r w:rsidR="00C31066" w:rsidRPr="00BC6FBC">
        <w:rPr>
          <w:sz w:val="24"/>
          <w:szCs w:val="24"/>
        </w:rPr>
        <w:t xml:space="preserve"> </w:t>
      </w:r>
      <w:r w:rsidR="00A8768A">
        <w:rPr>
          <w:sz w:val="24"/>
          <w:szCs w:val="24"/>
        </w:rPr>
        <w:t>kn.</w:t>
      </w:r>
      <w:r w:rsidR="00763DB1" w:rsidRPr="00BC6FBC">
        <w:rPr>
          <w:sz w:val="24"/>
          <w:szCs w:val="24"/>
        </w:rPr>
        <w:t xml:space="preserve">                                        </w:t>
      </w:r>
    </w:p>
    <w:p w14:paraId="5DB3D99C" w14:textId="77777777" w:rsidR="00763DB1" w:rsidRPr="00BC6FBC" w:rsidRDefault="00763DB1" w:rsidP="005E0CC3">
      <w:pPr>
        <w:rPr>
          <w:sz w:val="24"/>
          <w:szCs w:val="24"/>
        </w:rPr>
      </w:pPr>
    </w:p>
    <w:p w14:paraId="57B017AD" w14:textId="77777777" w:rsidR="007E12A4" w:rsidRDefault="0078452D" w:rsidP="005E0CC3">
      <w:r>
        <w:t xml:space="preserve"> </w:t>
      </w:r>
      <w:r w:rsidR="005E0CC3">
        <w:t xml:space="preserve">                                                      </w:t>
      </w:r>
      <w:r w:rsidR="00E219E3">
        <w:t xml:space="preserve">    </w:t>
      </w:r>
      <w:r w:rsidR="007E12A4">
        <w:t xml:space="preserve">                                 </w:t>
      </w:r>
      <w:r w:rsidR="00E219E3">
        <w:t xml:space="preserve">                    </w:t>
      </w:r>
    </w:p>
    <w:p w14:paraId="214F933E" w14:textId="3331BACA" w:rsidR="00E219E3" w:rsidRDefault="00E219E3">
      <w:r>
        <w:t xml:space="preserve">                                                                      </w:t>
      </w:r>
    </w:p>
    <w:sectPr w:rsidR="00E219E3" w:rsidSect="00BC6F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8464" w14:textId="77777777" w:rsidR="00305E07" w:rsidRDefault="00305E07" w:rsidP="00F65CB2">
      <w:pPr>
        <w:spacing w:after="0" w:line="240" w:lineRule="auto"/>
      </w:pPr>
      <w:r>
        <w:separator/>
      </w:r>
    </w:p>
  </w:endnote>
  <w:endnote w:type="continuationSeparator" w:id="0">
    <w:p w14:paraId="37348404" w14:textId="77777777" w:rsidR="00305E07" w:rsidRDefault="00305E07" w:rsidP="00F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D32AB" w14:textId="77777777" w:rsidR="00305E07" w:rsidRDefault="00305E07" w:rsidP="00F65CB2">
      <w:pPr>
        <w:spacing w:after="0" w:line="240" w:lineRule="auto"/>
      </w:pPr>
      <w:r>
        <w:separator/>
      </w:r>
    </w:p>
  </w:footnote>
  <w:footnote w:type="continuationSeparator" w:id="0">
    <w:p w14:paraId="77DC711B" w14:textId="77777777" w:rsidR="00305E07" w:rsidRDefault="00305E07" w:rsidP="00F6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5E"/>
    <w:rsid w:val="00001867"/>
    <w:rsid w:val="00015B7C"/>
    <w:rsid w:val="000451F6"/>
    <w:rsid w:val="00066156"/>
    <w:rsid w:val="0007076B"/>
    <w:rsid w:val="0007255E"/>
    <w:rsid w:val="00072FA5"/>
    <w:rsid w:val="00073D1B"/>
    <w:rsid w:val="000743E8"/>
    <w:rsid w:val="00076986"/>
    <w:rsid w:val="000A073E"/>
    <w:rsid w:val="000F1334"/>
    <w:rsid w:val="00105C89"/>
    <w:rsid w:val="00115C6A"/>
    <w:rsid w:val="00117975"/>
    <w:rsid w:val="00117E73"/>
    <w:rsid w:val="001265A6"/>
    <w:rsid w:val="001361BF"/>
    <w:rsid w:val="00136740"/>
    <w:rsid w:val="001475D0"/>
    <w:rsid w:val="00176B35"/>
    <w:rsid w:val="001A5726"/>
    <w:rsid w:val="001A75F9"/>
    <w:rsid w:val="001C319B"/>
    <w:rsid w:val="001E5A91"/>
    <w:rsid w:val="002010BB"/>
    <w:rsid w:val="0020320C"/>
    <w:rsid w:val="002123F5"/>
    <w:rsid w:val="00222433"/>
    <w:rsid w:val="00224A4B"/>
    <w:rsid w:val="002277D1"/>
    <w:rsid w:val="002309A4"/>
    <w:rsid w:val="0024187D"/>
    <w:rsid w:val="0024686E"/>
    <w:rsid w:val="0024707D"/>
    <w:rsid w:val="002473DB"/>
    <w:rsid w:val="00280633"/>
    <w:rsid w:val="00290788"/>
    <w:rsid w:val="002929A7"/>
    <w:rsid w:val="002A23EA"/>
    <w:rsid w:val="002C4F82"/>
    <w:rsid w:val="002D03C7"/>
    <w:rsid w:val="002D61A5"/>
    <w:rsid w:val="002E39C7"/>
    <w:rsid w:val="002F74C7"/>
    <w:rsid w:val="00305E07"/>
    <w:rsid w:val="00306D14"/>
    <w:rsid w:val="00321F03"/>
    <w:rsid w:val="00344D93"/>
    <w:rsid w:val="0035357F"/>
    <w:rsid w:val="00357EF8"/>
    <w:rsid w:val="00376BE8"/>
    <w:rsid w:val="00377B4E"/>
    <w:rsid w:val="003D0E43"/>
    <w:rsid w:val="003D5469"/>
    <w:rsid w:val="003D7059"/>
    <w:rsid w:val="003D711A"/>
    <w:rsid w:val="003E390E"/>
    <w:rsid w:val="003E548B"/>
    <w:rsid w:val="003E55ED"/>
    <w:rsid w:val="0040394A"/>
    <w:rsid w:val="0040537D"/>
    <w:rsid w:val="00415E93"/>
    <w:rsid w:val="004230D5"/>
    <w:rsid w:val="00445024"/>
    <w:rsid w:val="00447A13"/>
    <w:rsid w:val="004568F4"/>
    <w:rsid w:val="0046532E"/>
    <w:rsid w:val="00470F35"/>
    <w:rsid w:val="00482F34"/>
    <w:rsid w:val="004847F5"/>
    <w:rsid w:val="004A1F53"/>
    <w:rsid w:val="004A53BE"/>
    <w:rsid w:val="004A5CC4"/>
    <w:rsid w:val="004D169D"/>
    <w:rsid w:val="004E6D07"/>
    <w:rsid w:val="005228AC"/>
    <w:rsid w:val="005378DB"/>
    <w:rsid w:val="0054077F"/>
    <w:rsid w:val="00553DDF"/>
    <w:rsid w:val="005634BB"/>
    <w:rsid w:val="005707CA"/>
    <w:rsid w:val="00583918"/>
    <w:rsid w:val="005847C8"/>
    <w:rsid w:val="00586121"/>
    <w:rsid w:val="00590E93"/>
    <w:rsid w:val="005C44AB"/>
    <w:rsid w:val="005C58B3"/>
    <w:rsid w:val="005C6D8F"/>
    <w:rsid w:val="005D0A8F"/>
    <w:rsid w:val="005E0CC3"/>
    <w:rsid w:val="005E633E"/>
    <w:rsid w:val="005F16C5"/>
    <w:rsid w:val="00605071"/>
    <w:rsid w:val="00616DC6"/>
    <w:rsid w:val="00622833"/>
    <w:rsid w:val="00627506"/>
    <w:rsid w:val="0062786B"/>
    <w:rsid w:val="006309A6"/>
    <w:rsid w:val="00636832"/>
    <w:rsid w:val="006422E8"/>
    <w:rsid w:val="006568B2"/>
    <w:rsid w:val="00671AA1"/>
    <w:rsid w:val="00672AD3"/>
    <w:rsid w:val="00691A3E"/>
    <w:rsid w:val="006B4567"/>
    <w:rsid w:val="006B4683"/>
    <w:rsid w:val="006C4F3F"/>
    <w:rsid w:val="006E2A13"/>
    <w:rsid w:val="007012AD"/>
    <w:rsid w:val="0070793D"/>
    <w:rsid w:val="00711D24"/>
    <w:rsid w:val="00712DC0"/>
    <w:rsid w:val="00763DB1"/>
    <w:rsid w:val="00772B23"/>
    <w:rsid w:val="0078452D"/>
    <w:rsid w:val="007932D2"/>
    <w:rsid w:val="007C5006"/>
    <w:rsid w:val="007D0F4E"/>
    <w:rsid w:val="007E12A4"/>
    <w:rsid w:val="0082417F"/>
    <w:rsid w:val="00844F4A"/>
    <w:rsid w:val="008477C6"/>
    <w:rsid w:val="00853D5A"/>
    <w:rsid w:val="008730F4"/>
    <w:rsid w:val="00880303"/>
    <w:rsid w:val="0089403E"/>
    <w:rsid w:val="008A3392"/>
    <w:rsid w:val="008A45E0"/>
    <w:rsid w:val="008B64B0"/>
    <w:rsid w:val="008C7172"/>
    <w:rsid w:val="008D5F6B"/>
    <w:rsid w:val="008E49D0"/>
    <w:rsid w:val="00921FD6"/>
    <w:rsid w:val="00942376"/>
    <w:rsid w:val="0094484B"/>
    <w:rsid w:val="0095083C"/>
    <w:rsid w:val="009532CF"/>
    <w:rsid w:val="00964DD8"/>
    <w:rsid w:val="009733DC"/>
    <w:rsid w:val="009734CC"/>
    <w:rsid w:val="00975195"/>
    <w:rsid w:val="009B68D8"/>
    <w:rsid w:val="009C5DBE"/>
    <w:rsid w:val="009D605F"/>
    <w:rsid w:val="009D683C"/>
    <w:rsid w:val="00A156D6"/>
    <w:rsid w:val="00A226E6"/>
    <w:rsid w:val="00A41C5F"/>
    <w:rsid w:val="00A77149"/>
    <w:rsid w:val="00A83D90"/>
    <w:rsid w:val="00A86E40"/>
    <w:rsid w:val="00A8768A"/>
    <w:rsid w:val="00A93D37"/>
    <w:rsid w:val="00AA0351"/>
    <w:rsid w:val="00AB44BC"/>
    <w:rsid w:val="00AC043B"/>
    <w:rsid w:val="00AD5FBB"/>
    <w:rsid w:val="00AE3312"/>
    <w:rsid w:val="00AE714E"/>
    <w:rsid w:val="00AF70F9"/>
    <w:rsid w:val="00AF78A1"/>
    <w:rsid w:val="00B04E49"/>
    <w:rsid w:val="00B22DF3"/>
    <w:rsid w:val="00B24EC2"/>
    <w:rsid w:val="00B36472"/>
    <w:rsid w:val="00B36759"/>
    <w:rsid w:val="00B57D5D"/>
    <w:rsid w:val="00B60A0E"/>
    <w:rsid w:val="00B66437"/>
    <w:rsid w:val="00B67AD3"/>
    <w:rsid w:val="00B86B8F"/>
    <w:rsid w:val="00B90A70"/>
    <w:rsid w:val="00BC6FBC"/>
    <w:rsid w:val="00BD2567"/>
    <w:rsid w:val="00BD5920"/>
    <w:rsid w:val="00BE1480"/>
    <w:rsid w:val="00BF462E"/>
    <w:rsid w:val="00C07660"/>
    <w:rsid w:val="00C112B5"/>
    <w:rsid w:val="00C124F4"/>
    <w:rsid w:val="00C25D48"/>
    <w:rsid w:val="00C31066"/>
    <w:rsid w:val="00C32A48"/>
    <w:rsid w:val="00C338C2"/>
    <w:rsid w:val="00C54644"/>
    <w:rsid w:val="00C701D0"/>
    <w:rsid w:val="00C95B78"/>
    <w:rsid w:val="00C95D15"/>
    <w:rsid w:val="00CC1985"/>
    <w:rsid w:val="00CF6A81"/>
    <w:rsid w:val="00D021B7"/>
    <w:rsid w:val="00D24C9C"/>
    <w:rsid w:val="00D636D1"/>
    <w:rsid w:val="00D839E6"/>
    <w:rsid w:val="00D9121F"/>
    <w:rsid w:val="00D93186"/>
    <w:rsid w:val="00D9586E"/>
    <w:rsid w:val="00DB0A6F"/>
    <w:rsid w:val="00DB4954"/>
    <w:rsid w:val="00DC0F07"/>
    <w:rsid w:val="00DC31A5"/>
    <w:rsid w:val="00DD1DA2"/>
    <w:rsid w:val="00DD31D0"/>
    <w:rsid w:val="00DE6F35"/>
    <w:rsid w:val="00E03D2D"/>
    <w:rsid w:val="00E121CC"/>
    <w:rsid w:val="00E17E47"/>
    <w:rsid w:val="00E219E3"/>
    <w:rsid w:val="00E437EA"/>
    <w:rsid w:val="00E546E3"/>
    <w:rsid w:val="00E62E91"/>
    <w:rsid w:val="00E709B0"/>
    <w:rsid w:val="00E72229"/>
    <w:rsid w:val="00E92663"/>
    <w:rsid w:val="00EC2AC7"/>
    <w:rsid w:val="00EC69C8"/>
    <w:rsid w:val="00ED01DC"/>
    <w:rsid w:val="00F0377D"/>
    <w:rsid w:val="00F03F36"/>
    <w:rsid w:val="00F16725"/>
    <w:rsid w:val="00F25632"/>
    <w:rsid w:val="00F317A2"/>
    <w:rsid w:val="00F3513B"/>
    <w:rsid w:val="00F401AD"/>
    <w:rsid w:val="00F40E79"/>
    <w:rsid w:val="00F412E5"/>
    <w:rsid w:val="00F459A9"/>
    <w:rsid w:val="00F47A58"/>
    <w:rsid w:val="00F61CFD"/>
    <w:rsid w:val="00F65CB2"/>
    <w:rsid w:val="00F710BC"/>
    <w:rsid w:val="00F82C62"/>
    <w:rsid w:val="00FA0B07"/>
    <w:rsid w:val="00FB38D4"/>
    <w:rsid w:val="00FB4C9D"/>
    <w:rsid w:val="00FC3DCD"/>
    <w:rsid w:val="00FE3DA3"/>
    <w:rsid w:val="00FF033B"/>
    <w:rsid w:val="00FF05B2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373FF"/>
  <w15:docId w15:val="{35ACDD64-A30B-4257-AECC-F344C13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A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722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03D2D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65C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65CB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65C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65CB2"/>
    <w:rPr>
      <w:sz w:val="22"/>
      <w:szCs w:val="22"/>
      <w:lang w:eastAsia="en-US"/>
    </w:rPr>
  </w:style>
  <w:style w:type="character" w:styleId="Istaknuto">
    <w:name w:val="Emphasis"/>
    <w:qFormat/>
    <w:locked/>
    <w:rsid w:val="005E0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7D6B-45DA-46E4-9F5A-4F3E179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 IZVJEŠTAJ  O  IZVRŠENJU PRORAČUNA  OPĆINE  JAKŠIĆ  ZA  2018</vt:lpstr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IZVJEŠTAJ  O  IZVRŠENJU PRORAČUNA  OPĆINE  JAKŠIĆ  ZA  2018</dc:title>
  <dc:subject/>
  <dc:creator>Marina Marić</dc:creator>
  <cp:keywords/>
  <dc:description/>
  <cp:lastModifiedBy>Korisnik</cp:lastModifiedBy>
  <cp:revision>42</cp:revision>
  <cp:lastPrinted>2021-03-15T13:49:00Z</cp:lastPrinted>
  <dcterms:created xsi:type="dcterms:W3CDTF">2021-03-11T07:31:00Z</dcterms:created>
  <dcterms:modified xsi:type="dcterms:W3CDTF">2021-04-12T10:58:00Z</dcterms:modified>
</cp:coreProperties>
</file>