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F41" w14:textId="77777777" w:rsidR="00C92F80" w:rsidRPr="006019DB" w:rsidRDefault="00C92F80">
      <w:pPr>
        <w:rPr>
          <w:rFonts w:ascii="Garamond" w:hAnsi="Garamond"/>
        </w:rPr>
      </w:pPr>
    </w:p>
    <w:p w14:paraId="14A8A6AD" w14:textId="77777777" w:rsidR="00C92F80" w:rsidRPr="006019DB" w:rsidRDefault="00C92F80">
      <w:pPr>
        <w:rPr>
          <w:rFonts w:ascii="Garamond" w:hAnsi="Garamond"/>
        </w:rPr>
      </w:pPr>
    </w:p>
    <w:p w14:paraId="250EE7F5" w14:textId="77777777" w:rsidR="00C92F80" w:rsidRPr="006019DB" w:rsidRDefault="00C92F80">
      <w:pPr>
        <w:rPr>
          <w:rFonts w:ascii="Garamond" w:hAnsi="Garamond"/>
        </w:rPr>
      </w:pPr>
    </w:p>
    <w:sdt>
      <w:sdtPr>
        <w:rPr>
          <w:rFonts w:ascii="Garamond" w:hAnsi="Garamond"/>
        </w:rPr>
        <w:id w:val="348834252"/>
        <w:docPartObj>
          <w:docPartGallery w:val="Cover Pages"/>
          <w:docPartUnique/>
        </w:docPartObj>
      </w:sdtPr>
      <w:sdtEndPr/>
      <w:sdtContent>
        <w:p w14:paraId="47E562D1" w14:textId="77777777" w:rsidR="00DE1475" w:rsidRPr="006019DB" w:rsidRDefault="00DE1475">
          <w:pPr>
            <w:rPr>
              <w:rFonts w:ascii="Garamond" w:hAnsi="Garamond"/>
            </w:rPr>
          </w:pPr>
          <w:r w:rsidRPr="006019DB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0CBC863" wp14:editId="04D379E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3016"/>
                                </w:tblGrid>
                                <w:tr w:rsidR="00443DB5" w14:paraId="1B64D81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9052BD2" w14:textId="77777777" w:rsidR="00443DB5" w:rsidRDefault="00443DB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66C058E" wp14:editId="291E07DB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66EEEA7" w14:textId="77777777" w:rsidR="00443DB5" w:rsidRDefault="00443DB5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8C674ED" w14:textId="70D59A91" w:rsidR="00443DB5" w:rsidRDefault="00443DB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2020.g.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0809665" w14:textId="02D02A58" w:rsidR="00443DB5" w:rsidRDefault="00443D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06F52D05" w14:textId="06CCC207" w:rsidR="00443DB5" w:rsidRDefault="00443D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83C2EA5" w14:textId="37D66F1D" w:rsidR="00443DB5" w:rsidRDefault="00443D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38718706" w14:textId="77777777" w:rsidR="00443DB5" w:rsidRDefault="00443DB5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72"/>
                                          <w:szCs w:val="72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016628D" w14:textId="77777777" w:rsidR="00443DB5" w:rsidRPr="00DE1475" w:rsidRDefault="00443DB5">
                                          <w:pPr>
                                            <w:pStyle w:val="Bezproreda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DE1475"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  <w:t xml:space="preserve">OPĆINA </w:t>
                                          </w:r>
                                          <w:r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  <w:t>ČAGLIN</w:t>
                                          </w:r>
                                        </w:p>
                                      </w:sdtContent>
                                    </w:sdt>
                                    <w:p w14:paraId="55CFAE76" w14:textId="77777777" w:rsidR="00443DB5" w:rsidRDefault="00443DB5">
                                      <w:pPr>
                                        <w:pStyle w:val="Bezproreda"/>
                                      </w:pPr>
                                    </w:p>
                                  </w:tc>
                                </w:tr>
                              </w:tbl>
                              <w:p w14:paraId="06C36B97" w14:textId="77777777" w:rsidR="00443DB5" w:rsidRDefault="00443DB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0CBC86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0;margin-top:0;width:134.85pt;height:302.4pt;z-index:25167155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3016"/>
                          </w:tblGrid>
                          <w:tr w:rsidR="00443DB5" w14:paraId="1B64D81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9052BD2" w14:textId="77777777" w:rsidR="00443DB5" w:rsidRDefault="00443DB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C058E" wp14:editId="291E07DB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6EEEA7" w14:textId="77777777" w:rsidR="00443DB5" w:rsidRDefault="00443DB5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C674ED" w14:textId="70D59A91" w:rsidR="00443DB5" w:rsidRDefault="00443DB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2020.g.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0809665" w14:textId="02D02A58" w:rsidR="00443DB5" w:rsidRDefault="00443DB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6F52D05" w14:textId="06CCC207" w:rsidR="00443DB5" w:rsidRDefault="00443DB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83C2EA5" w14:textId="37D66F1D" w:rsidR="00443DB5" w:rsidRDefault="00443DB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38718706" w14:textId="77777777" w:rsidR="00443DB5" w:rsidRDefault="00443DB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16628D" w14:textId="77777777" w:rsidR="00443DB5" w:rsidRPr="00DE1475" w:rsidRDefault="00443DB5">
                                    <w:pPr>
                                      <w:pStyle w:val="Bezproreda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DE1475"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  <w:t xml:space="preserve">OPĆINA </w:t>
                                    </w:r>
                                    <w:r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  <w:t>ČAGLIN</w:t>
                                    </w:r>
                                  </w:p>
                                </w:sdtContent>
                              </w:sdt>
                              <w:p w14:paraId="55CFAE76" w14:textId="77777777" w:rsidR="00443DB5" w:rsidRDefault="00443DB5">
                                <w:pPr>
                                  <w:pStyle w:val="Bezproreda"/>
                                </w:pPr>
                              </w:p>
                            </w:tc>
                          </w:tr>
                        </w:tbl>
                        <w:p w14:paraId="06C36B97" w14:textId="77777777" w:rsidR="00443DB5" w:rsidRDefault="00443DB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019DB">
            <w:rPr>
              <w:rFonts w:ascii="Garamond" w:hAnsi="Garamond"/>
            </w:rPr>
            <w:br w:type="page"/>
          </w:r>
        </w:p>
      </w:sdtContent>
    </w:sdt>
    <w:p w14:paraId="460CCA56" w14:textId="20219E09" w:rsidR="0098226F" w:rsidRPr="006019DB" w:rsidRDefault="00D44416" w:rsidP="00111B35">
      <w:pPr>
        <w:ind w:firstLine="708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lastRenderedPageBreak/>
        <w:t xml:space="preserve">Temeljem članka </w:t>
      </w:r>
      <w:r w:rsidR="00BE1201" w:rsidRPr="006019DB">
        <w:rPr>
          <w:rFonts w:ascii="Garamond" w:hAnsi="Garamond"/>
          <w:sz w:val="24"/>
          <w:szCs w:val="24"/>
        </w:rPr>
        <w:t>17</w:t>
      </w:r>
      <w:r w:rsidRPr="006019DB">
        <w:rPr>
          <w:rFonts w:ascii="Garamond" w:hAnsi="Garamond"/>
          <w:sz w:val="24"/>
          <w:szCs w:val="24"/>
        </w:rPr>
        <w:t xml:space="preserve">. Stavak 1.  Zakona o </w:t>
      </w:r>
      <w:r w:rsidR="00BE1201" w:rsidRPr="006019DB">
        <w:rPr>
          <w:rFonts w:ascii="Garamond" w:hAnsi="Garamond"/>
          <w:sz w:val="24"/>
          <w:szCs w:val="24"/>
        </w:rPr>
        <w:t>sustavu civilne zaštite</w:t>
      </w:r>
      <w:r w:rsidRPr="006019DB">
        <w:rPr>
          <w:rFonts w:ascii="Garamond" w:hAnsi="Garamond"/>
          <w:sz w:val="24"/>
          <w:szCs w:val="24"/>
        </w:rPr>
        <w:t xml:space="preserve"> (Narodne novine </w:t>
      </w:r>
      <w:r w:rsidR="00BE1201" w:rsidRPr="006019DB">
        <w:rPr>
          <w:rFonts w:ascii="Garamond" w:hAnsi="Garamond"/>
          <w:sz w:val="24"/>
          <w:szCs w:val="24"/>
        </w:rPr>
        <w:t>82/15</w:t>
      </w:r>
      <w:r w:rsidR="00DF5ABC" w:rsidRPr="006019DB">
        <w:rPr>
          <w:rFonts w:ascii="Garamond" w:hAnsi="Garamond"/>
          <w:sz w:val="24"/>
          <w:szCs w:val="24"/>
        </w:rPr>
        <w:t>, 118/18</w:t>
      </w:r>
      <w:r w:rsidR="00615EC7" w:rsidRPr="006019DB">
        <w:rPr>
          <w:rFonts w:ascii="Garamond" w:hAnsi="Garamond"/>
          <w:sz w:val="24"/>
          <w:szCs w:val="24"/>
        </w:rPr>
        <w:t>, 31/20</w:t>
      </w:r>
      <w:r w:rsidR="00702591" w:rsidRPr="006019DB">
        <w:rPr>
          <w:rFonts w:ascii="Garamond" w:hAnsi="Garamond"/>
          <w:sz w:val="24"/>
          <w:szCs w:val="24"/>
        </w:rPr>
        <w:t>)</w:t>
      </w:r>
      <w:r w:rsidR="00EA3EAC" w:rsidRPr="006019DB">
        <w:rPr>
          <w:rFonts w:ascii="Garamond" w:hAnsi="Garamond"/>
          <w:sz w:val="24"/>
          <w:szCs w:val="24"/>
        </w:rPr>
        <w:t>, članka 58. Pravilnika o nositeljima, sadržaju i postupcima izrade planskih dokumenata u civilnoj zaštiti te načinu informiranja javnosti u postupku njihovog donošenja (NN 49/17</w:t>
      </w:r>
      <w:r w:rsidR="00702591" w:rsidRPr="006019DB">
        <w:rPr>
          <w:rFonts w:ascii="Garamond" w:hAnsi="Garamond"/>
          <w:sz w:val="24"/>
          <w:szCs w:val="24"/>
        </w:rPr>
        <w:t xml:space="preserve"> i članka </w:t>
      </w:r>
      <w:r w:rsidR="00FE175F">
        <w:rPr>
          <w:rFonts w:ascii="Garamond" w:hAnsi="Garamond"/>
          <w:sz w:val="24"/>
          <w:szCs w:val="24"/>
        </w:rPr>
        <w:t>30.</w:t>
      </w:r>
      <w:r w:rsidR="00702591" w:rsidRPr="006019DB">
        <w:rPr>
          <w:rFonts w:ascii="Garamond" w:hAnsi="Garamond"/>
          <w:sz w:val="24"/>
          <w:szCs w:val="24"/>
        </w:rPr>
        <w:t xml:space="preserve"> Statuta </w:t>
      </w:r>
      <w:r w:rsidR="003D3697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702591" w:rsidRPr="006019DB">
        <w:rPr>
          <w:rFonts w:ascii="Garamond" w:hAnsi="Garamond"/>
          <w:sz w:val="24"/>
          <w:szCs w:val="24"/>
        </w:rPr>
        <w:t xml:space="preserve"> (Službeni</w:t>
      </w:r>
      <w:r w:rsidR="00FE175F">
        <w:rPr>
          <w:rFonts w:ascii="Garamond" w:hAnsi="Garamond"/>
          <w:sz w:val="24"/>
          <w:szCs w:val="24"/>
        </w:rPr>
        <w:t xml:space="preserve"> glasnik 3/20</w:t>
      </w:r>
      <w:r w:rsidR="00702591" w:rsidRPr="006019DB">
        <w:rPr>
          <w:rFonts w:ascii="Garamond" w:hAnsi="Garamond"/>
          <w:sz w:val="24"/>
          <w:szCs w:val="24"/>
        </w:rPr>
        <w:t xml:space="preserve">), a na prijedlog Općinskog načelnika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702591" w:rsidRPr="006019DB">
        <w:rPr>
          <w:rFonts w:ascii="Garamond" w:hAnsi="Garamond"/>
          <w:sz w:val="24"/>
          <w:szCs w:val="24"/>
        </w:rPr>
        <w:t xml:space="preserve">, Općinsko vijeće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9D4D9E" w:rsidRPr="006019DB">
        <w:rPr>
          <w:rFonts w:ascii="Garamond" w:hAnsi="Garamond"/>
          <w:sz w:val="24"/>
          <w:szCs w:val="24"/>
        </w:rPr>
        <w:t xml:space="preserve"> </w:t>
      </w:r>
      <w:r w:rsidR="00702591" w:rsidRPr="006019DB">
        <w:rPr>
          <w:rFonts w:ascii="Garamond" w:hAnsi="Garamond"/>
          <w:sz w:val="24"/>
          <w:szCs w:val="24"/>
        </w:rPr>
        <w:t xml:space="preserve">na </w:t>
      </w:r>
      <w:r w:rsidR="00FE175F">
        <w:rPr>
          <w:rFonts w:ascii="Garamond" w:hAnsi="Garamond"/>
          <w:sz w:val="24"/>
          <w:szCs w:val="24"/>
        </w:rPr>
        <w:t>23.</w:t>
      </w:r>
      <w:r w:rsidR="00702591" w:rsidRPr="006019DB">
        <w:rPr>
          <w:rFonts w:ascii="Garamond" w:hAnsi="Garamond"/>
          <w:sz w:val="24"/>
          <w:szCs w:val="24"/>
        </w:rPr>
        <w:t xml:space="preserve"> sjednici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pćinskog vijeća održanoj dana </w:t>
      </w:r>
      <w:r w:rsidR="00FE175F">
        <w:rPr>
          <w:rFonts w:ascii="Garamond" w:hAnsi="Garamond"/>
          <w:sz w:val="24"/>
          <w:szCs w:val="24"/>
        </w:rPr>
        <w:t xml:space="preserve">21.prosinca 2020.godine donijeta je </w:t>
      </w:r>
      <w:r w:rsidR="00702591" w:rsidRPr="006019DB">
        <w:rPr>
          <w:rFonts w:ascii="Garamond" w:hAnsi="Garamond"/>
          <w:sz w:val="24"/>
          <w:szCs w:val="24"/>
        </w:rPr>
        <w:t>:</w:t>
      </w:r>
    </w:p>
    <w:p w14:paraId="73BB19FC" w14:textId="77777777" w:rsidR="0098226F" w:rsidRPr="006019DB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6BE0C318" w14:textId="79AAAF07" w:rsidR="0098226F" w:rsidRPr="006019DB" w:rsidRDefault="00FF0639" w:rsidP="00C20CBF">
      <w:pPr>
        <w:ind w:firstLine="708"/>
        <w:jc w:val="center"/>
        <w:rPr>
          <w:rFonts w:ascii="Garamond" w:hAnsi="Garamond"/>
          <w:b/>
          <w:i/>
          <w:sz w:val="28"/>
          <w:szCs w:val="28"/>
        </w:rPr>
      </w:pPr>
      <w:r w:rsidRPr="006019DB">
        <w:rPr>
          <w:rFonts w:ascii="Garamond" w:hAnsi="Garamond"/>
          <w:b/>
          <w:i/>
          <w:sz w:val="28"/>
          <w:szCs w:val="28"/>
        </w:rPr>
        <w:t>Analiza</w:t>
      </w:r>
      <w:r w:rsidR="00154EC8" w:rsidRPr="006019DB">
        <w:rPr>
          <w:rFonts w:ascii="Garamond" w:hAnsi="Garamond"/>
          <w:b/>
          <w:i/>
          <w:sz w:val="28"/>
          <w:szCs w:val="28"/>
        </w:rPr>
        <w:t xml:space="preserve"> </w:t>
      </w:r>
      <w:r w:rsidR="00C20CBF" w:rsidRPr="006019DB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6019DB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 w:rsidRPr="006019DB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6019DB">
        <w:rPr>
          <w:rFonts w:ascii="Garamond" w:hAnsi="Garamond"/>
          <w:b/>
          <w:i/>
          <w:sz w:val="28"/>
          <w:szCs w:val="28"/>
        </w:rPr>
        <w:t xml:space="preserve"> za </w:t>
      </w:r>
      <w:r w:rsidR="00E57A18" w:rsidRPr="006019DB">
        <w:rPr>
          <w:rFonts w:ascii="Garamond" w:hAnsi="Garamond"/>
          <w:b/>
          <w:i/>
          <w:sz w:val="28"/>
          <w:szCs w:val="28"/>
        </w:rPr>
        <w:t>O</w:t>
      </w:r>
      <w:r w:rsidR="00F85BC2" w:rsidRPr="006019DB">
        <w:rPr>
          <w:rFonts w:ascii="Garamond" w:hAnsi="Garamond"/>
          <w:b/>
          <w:i/>
          <w:sz w:val="28"/>
          <w:szCs w:val="28"/>
        </w:rPr>
        <w:t xml:space="preserve">pćinu </w:t>
      </w:r>
      <w:r w:rsidR="003D3697" w:rsidRPr="006019DB">
        <w:rPr>
          <w:rFonts w:ascii="Garamond" w:hAnsi="Garamond"/>
          <w:b/>
          <w:i/>
          <w:sz w:val="28"/>
          <w:szCs w:val="28"/>
        </w:rPr>
        <w:t>Čaglin</w:t>
      </w:r>
      <w:r w:rsidR="00F85BC2" w:rsidRPr="006019DB">
        <w:rPr>
          <w:rFonts w:ascii="Garamond" w:hAnsi="Garamond"/>
          <w:b/>
          <w:i/>
          <w:sz w:val="28"/>
          <w:szCs w:val="28"/>
        </w:rPr>
        <w:t xml:space="preserve"> u </w:t>
      </w:r>
      <w:r w:rsidR="00C777E0" w:rsidRPr="006019DB">
        <w:rPr>
          <w:rFonts w:ascii="Garamond" w:hAnsi="Garamond"/>
          <w:b/>
          <w:i/>
          <w:sz w:val="28"/>
          <w:szCs w:val="28"/>
        </w:rPr>
        <w:t>20</w:t>
      </w:r>
      <w:r w:rsidR="00615EC7" w:rsidRPr="006019DB">
        <w:rPr>
          <w:rFonts w:ascii="Garamond" w:hAnsi="Garamond"/>
          <w:b/>
          <w:i/>
          <w:sz w:val="28"/>
          <w:szCs w:val="28"/>
        </w:rPr>
        <w:t>20</w:t>
      </w:r>
      <w:r w:rsidR="00F85BC2" w:rsidRPr="006019DB">
        <w:rPr>
          <w:rFonts w:ascii="Garamond" w:hAnsi="Garamond"/>
          <w:b/>
          <w:i/>
          <w:sz w:val="28"/>
          <w:szCs w:val="28"/>
        </w:rPr>
        <w:t>.g.</w:t>
      </w:r>
    </w:p>
    <w:p w14:paraId="28A954F3" w14:textId="77777777" w:rsidR="008409AA" w:rsidRPr="006019DB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14:paraId="032CB10B" w14:textId="77777777" w:rsidR="0098226F" w:rsidRPr="006019DB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6019DB">
        <w:rPr>
          <w:rFonts w:ascii="Garamond" w:hAnsi="Garamond"/>
          <w:b/>
          <w:i/>
          <w:sz w:val="28"/>
          <w:szCs w:val="28"/>
        </w:rPr>
        <w:t>UVOD</w:t>
      </w:r>
    </w:p>
    <w:p w14:paraId="6490A067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B666C1C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434E2CBD" w14:textId="30983E12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615EC7" w:rsidRPr="006019DB">
        <w:rPr>
          <w:rFonts w:ascii="Garamond" w:hAnsi="Garamond" w:cs="Arial"/>
          <w:color w:val="414145"/>
          <w:sz w:val="24"/>
          <w:szCs w:val="24"/>
        </w:rPr>
        <w:t>Republike Hrvatske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29171BD7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7693BE06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1CEDF1DB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F6413D4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 xml:space="preserve">Općina </w:t>
      </w:r>
      <w:r w:rsidR="003D3697" w:rsidRPr="006019DB">
        <w:rPr>
          <w:rFonts w:ascii="Garamond" w:hAnsi="Garamond" w:cs="Arial"/>
          <w:color w:val="414145"/>
          <w:sz w:val="24"/>
          <w:szCs w:val="24"/>
        </w:rPr>
        <w:t>Čaglin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dužna je organizirati poslove iz svog samoupravnog djelokruga koji se odnose na planiranje, razvoj, učinkovito funkcioniranje i financiranje sustava civilne zaštite.</w:t>
      </w:r>
    </w:p>
    <w:p w14:paraId="6D59B1D6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25084878" w14:textId="311A6039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 xml:space="preserve">Općina </w:t>
      </w:r>
      <w:r w:rsidR="003D3697" w:rsidRPr="006019DB">
        <w:rPr>
          <w:rFonts w:ascii="Garamond" w:hAnsi="Garamond" w:cs="Arial"/>
          <w:color w:val="414145"/>
          <w:sz w:val="24"/>
          <w:szCs w:val="24"/>
        </w:rPr>
        <w:t>Čaglin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</w:t>
      </w:r>
      <w:r w:rsidR="006019DB">
        <w:rPr>
          <w:rFonts w:ascii="Garamond" w:hAnsi="Garamond" w:cs="Arial"/>
          <w:color w:val="414145"/>
          <w:sz w:val="24"/>
          <w:szCs w:val="24"/>
        </w:rPr>
        <w:t>i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su osnovati dodatne postrojbe civilne zaštite.</w:t>
      </w:r>
    </w:p>
    <w:p w14:paraId="49D0E275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D8C8B8D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Mjere i aktivnosti u sustavu civilne zaštite provode sljedeće operativne snage sustava civilne zaštite:</w:t>
      </w:r>
    </w:p>
    <w:p w14:paraId="43D29363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a) stožer civilne zaštite</w:t>
      </w:r>
    </w:p>
    <w:p w14:paraId="006D1DDA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b) operativne snage vatrogastva</w:t>
      </w:r>
    </w:p>
    <w:p w14:paraId="751EE259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c) operativne snage Hrvatskog Crvenog križa</w:t>
      </w:r>
    </w:p>
    <w:p w14:paraId="3CDE6C57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d) operativne snage Hrvatske gorske službe spašavanja</w:t>
      </w:r>
    </w:p>
    <w:p w14:paraId="3BEF1C4C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e) udruge</w:t>
      </w:r>
    </w:p>
    <w:p w14:paraId="5F1D6F84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f) postrojbe i povjerenici civilne zaštite</w:t>
      </w:r>
    </w:p>
    <w:p w14:paraId="074C07FA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g) koordinatori na lokaciji</w:t>
      </w:r>
    </w:p>
    <w:p w14:paraId="0ADAC050" w14:textId="77777777" w:rsidR="001C2245" w:rsidRPr="006019DB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h) pravne osobe u sustavu civilne zaštite.</w:t>
      </w:r>
    </w:p>
    <w:p w14:paraId="05108346" w14:textId="77777777" w:rsidR="007B262C" w:rsidRPr="006019DB" w:rsidRDefault="007B262C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588CF79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8C33E4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b/>
          <w:color w:val="414145"/>
          <w:sz w:val="24"/>
          <w:szCs w:val="24"/>
        </w:rPr>
        <w:t>Općinsko vijeće,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</w:t>
      </w:r>
      <w:r w:rsidRPr="006019DB">
        <w:rPr>
          <w:rFonts w:ascii="Garamond" w:hAnsi="Garamond" w:cs="Arial"/>
          <w:b/>
          <w:color w:val="414145"/>
          <w:sz w:val="24"/>
          <w:szCs w:val="24"/>
        </w:rPr>
        <w:t>na prijedlog općinskog načelnika, izvršava sljedeće zadaće:</w:t>
      </w:r>
    </w:p>
    <w:p w14:paraId="39AF90FD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lastRenderedPageBreak/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F5A079D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procjenu rizika od velikih nesreća</w:t>
      </w:r>
    </w:p>
    <w:p w14:paraId="5BE2D35F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odluku o određivanju pravnih osoba od interesa za sustav civilne zaštite</w:t>
      </w:r>
    </w:p>
    <w:p w14:paraId="27D3CC57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odluku o osnivanju postrojbi civilne zaštite</w:t>
      </w:r>
    </w:p>
    <w:p w14:paraId="0352DD82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1D0864AC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60AE6E9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b/>
          <w:color w:val="414145"/>
          <w:sz w:val="24"/>
          <w:szCs w:val="24"/>
        </w:rPr>
        <w:t>Općinski načelnik izvršava sljedeće zadaće:</w:t>
      </w:r>
    </w:p>
    <w:p w14:paraId="4B4973FA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plan djelovanja civilne zaštite</w:t>
      </w:r>
    </w:p>
    <w:p w14:paraId="5BF316E9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plan vježbi civilne zaštite</w:t>
      </w:r>
    </w:p>
    <w:p w14:paraId="17C2C15D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2580C2A9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kod donošenja godišnjeg plana nabave u plan uključuje materijalna sredstva i opremu snaga civilne zaštite</w:t>
      </w:r>
    </w:p>
    <w:p w14:paraId="57B897DF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5FA734FB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2CA85B66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izrađuje i dostavlja općinskom vijeću prijedlog procjene rizika od velikih nesreća i redovito ažurira procjenu rizika i plan djelovanja civilne zaštite</w:t>
      </w:r>
    </w:p>
    <w:p w14:paraId="51C72634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60118409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1B0343BC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674A3D70" w14:textId="77777777" w:rsidR="001C2245" w:rsidRPr="006019DB" w:rsidRDefault="001C2245" w:rsidP="001C2245">
      <w:pPr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>– uspostavlja vođenje evidencije stradalih osoba u velikim nesrećama i katastrofama.</w:t>
      </w:r>
    </w:p>
    <w:p w14:paraId="2623F018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4BBE8C9A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 xml:space="preserve">Općinski načelnik koordinira djelovanje operativnih snaga sustava civilne zaštite osnovanih za područje </w:t>
      </w:r>
      <w:r w:rsidR="00E57A18" w:rsidRPr="006019DB">
        <w:rPr>
          <w:rFonts w:ascii="Garamond" w:hAnsi="Garamond" w:cs="Arial"/>
          <w:color w:val="414145"/>
          <w:sz w:val="24"/>
          <w:szCs w:val="24"/>
        </w:rPr>
        <w:t>O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pćine </w:t>
      </w:r>
      <w:r w:rsidR="003D3697" w:rsidRPr="006019DB">
        <w:rPr>
          <w:rFonts w:ascii="Garamond" w:hAnsi="Garamond" w:cs="Arial"/>
          <w:color w:val="414145"/>
          <w:sz w:val="24"/>
          <w:szCs w:val="24"/>
        </w:rPr>
        <w:t>Čaglin</w:t>
      </w:r>
      <w:r w:rsidRPr="006019DB">
        <w:rPr>
          <w:rFonts w:ascii="Garamond" w:hAnsi="Garamond" w:cs="Arial"/>
          <w:color w:val="414145"/>
          <w:sz w:val="24"/>
          <w:szCs w:val="24"/>
        </w:rPr>
        <w:t xml:space="preserve"> u velikim nesrećama i katastrofama uz stručnu potporu nadležnog stožera civilne zaštite.</w:t>
      </w:r>
    </w:p>
    <w:p w14:paraId="6824DF83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99F902F" w14:textId="5776C45D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 w:cs="Arial"/>
          <w:color w:val="414145"/>
          <w:sz w:val="24"/>
          <w:szCs w:val="24"/>
        </w:rPr>
        <w:t xml:space="preserve">Općinski načelnik, dužan je, osposobiti se za obavljanje poslova civilne zaštite u roku od šest mjeseci od stupanja na dužnost, prema programu osposobljavanja koji provodi </w:t>
      </w:r>
      <w:r w:rsidR="00615EC7" w:rsidRPr="006019DB">
        <w:rPr>
          <w:rFonts w:ascii="Garamond" w:hAnsi="Garamond" w:cs="Arial"/>
          <w:color w:val="414145"/>
          <w:sz w:val="24"/>
          <w:szCs w:val="24"/>
        </w:rPr>
        <w:t>Područni ured civilne zaštite Osijek, Služba civilne zaštite Požega.</w:t>
      </w:r>
    </w:p>
    <w:p w14:paraId="296B54FC" w14:textId="77777777" w:rsidR="001C2245" w:rsidRPr="006019DB" w:rsidRDefault="001C2245" w:rsidP="001C2245">
      <w:pPr>
        <w:pStyle w:val="Default"/>
        <w:rPr>
          <w:rFonts w:ascii="Garamond" w:hAnsi="Garamond"/>
        </w:rPr>
      </w:pPr>
    </w:p>
    <w:p w14:paraId="15A80F55" w14:textId="77777777" w:rsidR="001C2245" w:rsidRPr="006019DB" w:rsidRDefault="001C2245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6B60E3CD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7F102AF3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2A4CB9AB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5C7BA5AB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0E8F7514" w14:textId="77777777" w:rsidR="00154EC8" w:rsidRPr="006019DB" w:rsidRDefault="00154EC8" w:rsidP="00111B35">
      <w:pPr>
        <w:jc w:val="both"/>
        <w:rPr>
          <w:rFonts w:ascii="Garamond" w:hAnsi="Garamond"/>
          <w:b/>
          <w:i/>
          <w:sz w:val="28"/>
          <w:szCs w:val="28"/>
        </w:rPr>
      </w:pPr>
      <w:r w:rsidRPr="006019DB">
        <w:rPr>
          <w:rFonts w:ascii="Garamond" w:hAnsi="Garamond"/>
          <w:b/>
          <w:i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615EC7" w:rsidRPr="006019DB" w14:paraId="62D1FEE3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751DD5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lastRenderedPageBreak/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0AA4447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AE3737A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615EC7" w:rsidRPr="006019DB" w14:paraId="1B92CA0B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3610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D75C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AC3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82/15</w:t>
            </w:r>
          </w:p>
          <w:p w14:paraId="5657212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118/18</w:t>
            </w:r>
          </w:p>
          <w:p w14:paraId="67A0B6D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31/20</w:t>
            </w:r>
          </w:p>
        </w:tc>
      </w:tr>
      <w:tr w:rsidR="00615EC7" w:rsidRPr="006019DB" w14:paraId="4C90AB6F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5DD87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0465094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8E279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615EC7" w:rsidRPr="006019DB" w14:paraId="70AC2748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9F4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84D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 </w:t>
            </w:r>
            <w:r w:rsidRPr="006019D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22D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126/19</w:t>
            </w:r>
          </w:p>
          <w:p w14:paraId="01AD4E9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615EC7" w:rsidRPr="006019DB" w14:paraId="6D08785A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6BDE3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039BD07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157A7A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615EC7" w:rsidRPr="006019DB" w14:paraId="4C56737C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35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3018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D39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615EC7" w:rsidRPr="006019DB" w14:paraId="151A1283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B99482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72779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C62606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615EC7" w:rsidRPr="006019DB" w14:paraId="0C937745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E80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515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E11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79C9F5D2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0534DDD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6DEC8D0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CAAFE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5413950E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6423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6D7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D3B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4C3603F7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E4A0CC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9DA290E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Uredba o jedinstvenim znakovima za uzbunjivanje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65DF5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615EC7" w:rsidRPr="006019DB" w14:paraId="72D8C726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022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9F4D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3BB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615EC7" w:rsidRPr="006019DB" w14:paraId="40FC99EE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FDA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E63B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6676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15525856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5AA09D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494B49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DA0DD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5395DDA3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A38D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168F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70F3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513C4A7E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7649B5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9A9473B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1E735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78E34FF1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0294D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B1510D7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33D0E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615EC7" w:rsidRPr="006019DB" w14:paraId="0FAD5A37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37EB8B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809772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33EEA40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615EC7" w:rsidRPr="006019DB" w14:paraId="23078E6D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86AB5F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0D3913D" w14:textId="77777777" w:rsidR="00615EC7" w:rsidRPr="006019DB" w:rsidRDefault="00615EC7" w:rsidP="00615EC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  <w:p w14:paraId="4F776FBB" w14:textId="77777777" w:rsidR="00615EC7" w:rsidRPr="006019DB" w:rsidRDefault="00615EC7" w:rsidP="00615EC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0636F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98/16</w:t>
            </w:r>
          </w:p>
          <w:p w14:paraId="6D77ABD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615EC7" w:rsidRPr="006019DB" w14:paraId="2AD34311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3EFBE3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F6237C6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6028C76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615EC7" w:rsidRPr="006019DB" w14:paraId="6D749CC9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5C09F7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9B38714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751F01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615EC7" w:rsidRPr="006019DB" w14:paraId="5B3A30E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DAFC39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AEEE8A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A5FE0A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615EC7" w:rsidRPr="006019DB" w14:paraId="29684A15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273A7C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9F923B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35DAE3F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615EC7" w:rsidRPr="006019DB" w14:paraId="53D2503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0EEC8D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39AD4D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E31610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49/17</w:t>
            </w:r>
          </w:p>
        </w:tc>
      </w:tr>
      <w:tr w:rsidR="00615EC7" w:rsidRPr="006019DB" w14:paraId="41F7788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65CE14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43AD4E0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059A2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615EC7" w:rsidRPr="006019DB" w14:paraId="4B561050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DD87D6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54FE3DD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E54A0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1243A1CD" w14:textId="77777777" w:rsidR="00C777E0" w:rsidRPr="006019DB" w:rsidRDefault="00C777E0" w:rsidP="00731EF6">
      <w:pPr>
        <w:spacing w:after="0" w:line="240" w:lineRule="auto"/>
        <w:ind w:left="720"/>
        <w:contextualSpacing/>
        <w:rPr>
          <w:rFonts w:ascii="Garamond" w:hAnsi="Garamond"/>
          <w:b/>
          <w:bCs/>
        </w:rPr>
      </w:pPr>
    </w:p>
    <w:p w14:paraId="47A30340" w14:textId="77777777" w:rsidR="00154EC8" w:rsidRPr="006019DB" w:rsidRDefault="00154EC8" w:rsidP="00111B35">
      <w:pPr>
        <w:spacing w:after="0"/>
        <w:jc w:val="both"/>
        <w:rPr>
          <w:rFonts w:ascii="Garamond" w:hAnsi="Garamond"/>
        </w:rPr>
      </w:pPr>
    </w:p>
    <w:p w14:paraId="53C0768E" w14:textId="77777777" w:rsidR="0074176E" w:rsidRPr="006019DB" w:rsidRDefault="0074176E" w:rsidP="0074176E">
      <w:pPr>
        <w:pStyle w:val="Odlomakpopisa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19910A4B" w14:textId="77777777" w:rsidR="00702591" w:rsidRPr="006019DB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lastRenderedPageBreak/>
        <w:t xml:space="preserve">STANJE 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6C449784" w14:textId="6334A91B" w:rsidR="00702591" w:rsidRPr="006019DB" w:rsidRDefault="00214D8A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6019DB">
        <w:rPr>
          <w:rFonts w:ascii="Garamond" w:eastAsia="Calibri" w:hAnsi="Garamond" w:cs="Arial"/>
          <w:sz w:val="24"/>
          <w:szCs w:val="24"/>
        </w:rPr>
        <w:t xml:space="preserve">U </w:t>
      </w:r>
      <w:r w:rsidR="00953F37" w:rsidRPr="006019DB">
        <w:rPr>
          <w:rFonts w:ascii="Garamond" w:eastAsia="Calibri" w:hAnsi="Garamond" w:cs="Arial"/>
          <w:sz w:val="24"/>
          <w:szCs w:val="24"/>
        </w:rPr>
        <w:t>20</w:t>
      </w:r>
      <w:r w:rsidR="00615EC7" w:rsidRPr="006019DB">
        <w:rPr>
          <w:rFonts w:ascii="Garamond" w:eastAsia="Calibri" w:hAnsi="Garamond" w:cs="Arial"/>
          <w:sz w:val="24"/>
          <w:szCs w:val="24"/>
        </w:rPr>
        <w:t>20</w:t>
      </w:r>
      <w:r w:rsidRPr="006019DB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6019DB">
        <w:rPr>
          <w:rFonts w:ascii="Garamond" w:eastAsia="Calibri" w:hAnsi="Garamond" w:cs="Arial"/>
          <w:sz w:val="24"/>
          <w:szCs w:val="24"/>
        </w:rPr>
        <w:t>:</w:t>
      </w:r>
    </w:p>
    <w:p w14:paraId="1E758C9B" w14:textId="77777777" w:rsidR="00DF5ABC" w:rsidRPr="004C762E" w:rsidRDefault="00DF5ABC" w:rsidP="00DF5A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CBD3D1D" w14:textId="556BE2DB" w:rsidR="00615EC7" w:rsidRPr="004C762E" w:rsidRDefault="00615EC7" w:rsidP="00615EC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4C762E">
        <w:rPr>
          <w:rFonts w:ascii="Garamond" w:hAnsi="Garamond" w:cs="TimesNewRoman,Bold"/>
          <w:bCs/>
          <w:sz w:val="24"/>
          <w:szCs w:val="24"/>
        </w:rPr>
        <w:t>Donesena je Odluka o osnivanju Stožera civilne zaštite Općine Čaglin i imenovanju načelnika, zamjenika načelnika i članova Stožera civilne zaštite općine Čaglin,</w:t>
      </w:r>
    </w:p>
    <w:p w14:paraId="5AF7666B" w14:textId="143A5435" w:rsidR="00DF5ABC" w:rsidRPr="006019DB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>Donesena je analiza stanja sustava civilne zaštite za 20</w:t>
      </w:r>
      <w:r w:rsidR="00615EC7" w:rsidRPr="006019DB">
        <w:rPr>
          <w:rFonts w:ascii="Garamond" w:hAnsi="Garamond" w:cs="TimesNewRoman,Bold"/>
          <w:bCs/>
          <w:sz w:val="24"/>
          <w:szCs w:val="24"/>
        </w:rPr>
        <w:t>20</w:t>
      </w:r>
      <w:r w:rsidRPr="006019DB">
        <w:rPr>
          <w:rFonts w:ascii="Garamond" w:hAnsi="Garamond" w:cs="TimesNewRoman,Bold"/>
          <w:bCs/>
          <w:sz w:val="24"/>
          <w:szCs w:val="24"/>
        </w:rPr>
        <w:t>.g.,</w:t>
      </w:r>
    </w:p>
    <w:p w14:paraId="60210085" w14:textId="77777777" w:rsidR="00DF5ABC" w:rsidRPr="006019DB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2B3B30B4" w14:textId="5BF5B0F9" w:rsidR="00DF5ABC" w:rsidRPr="006019DB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>Donesen je Plan operativne provedbe programa aktivnosti u provedbi posebnih mjera zaštite od požara u 20</w:t>
      </w:r>
      <w:r w:rsidR="00615EC7" w:rsidRPr="006019DB">
        <w:rPr>
          <w:rFonts w:ascii="Garamond" w:hAnsi="Garamond" w:cs="TimesNewRoman,Bold"/>
          <w:bCs/>
          <w:sz w:val="24"/>
          <w:szCs w:val="24"/>
        </w:rPr>
        <w:t>20</w:t>
      </w:r>
      <w:r w:rsidRPr="006019DB">
        <w:rPr>
          <w:rFonts w:ascii="Garamond" w:hAnsi="Garamond" w:cs="TimesNewRoman,Bold"/>
          <w:bCs/>
          <w:sz w:val="24"/>
          <w:szCs w:val="24"/>
        </w:rPr>
        <w:t>.g.,</w:t>
      </w:r>
    </w:p>
    <w:p w14:paraId="7B932887" w14:textId="141A286C" w:rsidR="00615EC7" w:rsidRPr="00FE175F" w:rsidRDefault="00615EC7" w:rsidP="0074772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0" w:name="_Hlk59003315"/>
      <w:r w:rsidRPr="00FE175F">
        <w:rPr>
          <w:rFonts w:ascii="Garamond" w:hAnsi="Garamond" w:cs="TimesNewRoman,Bold"/>
          <w:bCs/>
          <w:sz w:val="24"/>
          <w:szCs w:val="24"/>
        </w:rPr>
        <w:t>Izvješće o angažiranim Operativnim snagama sustava civilne zaštite na aktivnostima u provođenju mjera za vrijeme trajanja COVID-19</w:t>
      </w:r>
      <w:r w:rsidR="00FE175F" w:rsidRPr="00FE175F">
        <w:rPr>
          <w:rFonts w:ascii="Garamond" w:hAnsi="Garamond" w:cs="TimesNewRoman,Bold"/>
          <w:bCs/>
          <w:sz w:val="24"/>
          <w:szCs w:val="24"/>
        </w:rPr>
        <w:t>.</w:t>
      </w:r>
      <w:bookmarkEnd w:id="0"/>
    </w:p>
    <w:p w14:paraId="18C839F1" w14:textId="77777777" w:rsidR="00DF5ABC" w:rsidRPr="006019DB" w:rsidRDefault="00DF5ABC" w:rsidP="00DF5A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4639024" w14:textId="77777777" w:rsidR="00C777E0" w:rsidRPr="006019DB" w:rsidRDefault="00C777E0">
      <w:pPr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br w:type="page"/>
      </w:r>
    </w:p>
    <w:p w14:paraId="0A9D9AC2" w14:textId="77777777" w:rsidR="002E61AD" w:rsidRPr="006019DB" w:rsidRDefault="002E61AD" w:rsidP="00C777E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B46CA9C" w14:textId="77777777" w:rsidR="00F85BC2" w:rsidRPr="006019DB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t>CIVILNA ZAŠTITA: (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6019DB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postrojba</w:t>
      </w:r>
      <w:r w:rsidRPr="006019DB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615EC7" w:rsidRPr="006019DB" w14:paraId="05877F87" w14:textId="77777777" w:rsidTr="00615EC7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5212F2E7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3BFD753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Prezime i ime</w:t>
            </w:r>
          </w:p>
        </w:tc>
      </w:tr>
      <w:tr w:rsidR="00615EC7" w:rsidRPr="006019DB" w14:paraId="1120E806" w14:textId="77777777" w:rsidTr="00615EC7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3A3413C4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</w:p>
        </w:tc>
        <w:tc>
          <w:tcPr>
            <w:tcW w:w="3237" w:type="dxa"/>
            <w:shd w:val="clear" w:color="auto" w:fill="auto"/>
          </w:tcPr>
          <w:p w14:paraId="7AE7291B" w14:textId="4A6E5FA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Tomislav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Briš</w:t>
            </w:r>
            <w:proofErr w:type="spellEnd"/>
          </w:p>
        </w:tc>
      </w:tr>
      <w:tr w:rsidR="00615EC7" w:rsidRPr="006019DB" w14:paraId="14161A38" w14:textId="77777777" w:rsidTr="00615EC7">
        <w:trPr>
          <w:trHeight w:val="292"/>
          <w:jc w:val="center"/>
        </w:trPr>
        <w:tc>
          <w:tcPr>
            <w:tcW w:w="5047" w:type="dxa"/>
          </w:tcPr>
          <w:p w14:paraId="3671E15B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</w:p>
        </w:tc>
        <w:tc>
          <w:tcPr>
            <w:tcW w:w="3237" w:type="dxa"/>
          </w:tcPr>
          <w:p w14:paraId="49DF3C38" w14:textId="424B504D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Ivan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Demše</w:t>
            </w:r>
            <w:proofErr w:type="spellEnd"/>
          </w:p>
        </w:tc>
      </w:tr>
      <w:tr w:rsidR="00615EC7" w:rsidRPr="006019DB" w14:paraId="4D1831E9" w14:textId="77777777" w:rsidTr="00615EC7">
        <w:trPr>
          <w:trHeight w:val="281"/>
          <w:jc w:val="center"/>
        </w:trPr>
        <w:tc>
          <w:tcPr>
            <w:tcW w:w="5047" w:type="dxa"/>
          </w:tcPr>
          <w:p w14:paraId="2EF8A312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protupožarnu zaštitu</w:t>
            </w:r>
          </w:p>
        </w:tc>
        <w:tc>
          <w:tcPr>
            <w:tcW w:w="3237" w:type="dxa"/>
          </w:tcPr>
          <w:p w14:paraId="1394C362" w14:textId="72369112" w:rsidR="00615EC7" w:rsidRPr="006019DB" w:rsidRDefault="004C762E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Ivan Kukić</w:t>
            </w:r>
          </w:p>
        </w:tc>
      </w:tr>
      <w:tr w:rsidR="00615EC7" w:rsidRPr="006019DB" w14:paraId="2C03D7E4" w14:textId="77777777" w:rsidTr="00615EC7">
        <w:trPr>
          <w:trHeight w:val="414"/>
          <w:jc w:val="center"/>
        </w:trPr>
        <w:tc>
          <w:tcPr>
            <w:tcW w:w="5047" w:type="dxa"/>
          </w:tcPr>
          <w:p w14:paraId="343F9109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komunalne djelatnosti</w:t>
            </w:r>
          </w:p>
        </w:tc>
        <w:tc>
          <w:tcPr>
            <w:tcW w:w="3237" w:type="dxa"/>
          </w:tcPr>
          <w:p w14:paraId="05ABD480" w14:textId="08B284CC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 xml:space="preserve">Tihomir </w:t>
            </w:r>
            <w:proofErr w:type="spellStart"/>
            <w:r w:rsidRPr="006019DB">
              <w:rPr>
                <w:rFonts w:ascii="Garamond" w:eastAsia="Times New Roman" w:hAnsi="Garamond"/>
                <w:sz w:val="20"/>
                <w:szCs w:val="20"/>
              </w:rPr>
              <w:t>Briš</w:t>
            </w:r>
            <w:proofErr w:type="spellEnd"/>
          </w:p>
        </w:tc>
      </w:tr>
      <w:tr w:rsidR="00615EC7" w:rsidRPr="006019DB" w14:paraId="16EF235E" w14:textId="77777777" w:rsidTr="00615EC7">
        <w:trPr>
          <w:trHeight w:val="278"/>
          <w:jc w:val="center"/>
        </w:trPr>
        <w:tc>
          <w:tcPr>
            <w:tcW w:w="5047" w:type="dxa"/>
          </w:tcPr>
          <w:p w14:paraId="2A7E11CF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policijske uprave</w:t>
            </w:r>
          </w:p>
        </w:tc>
        <w:tc>
          <w:tcPr>
            <w:tcW w:w="3237" w:type="dxa"/>
          </w:tcPr>
          <w:p w14:paraId="417DECB8" w14:textId="2170EDFA" w:rsidR="00615EC7" w:rsidRPr="006019DB" w:rsidRDefault="004C762E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Alaber</w:t>
            </w:r>
            <w:proofErr w:type="spellEnd"/>
          </w:p>
        </w:tc>
      </w:tr>
      <w:tr w:rsidR="00615EC7" w:rsidRPr="006019DB" w14:paraId="72B480C5" w14:textId="77777777" w:rsidTr="00615EC7">
        <w:trPr>
          <w:trHeight w:val="410"/>
          <w:jc w:val="center"/>
        </w:trPr>
        <w:tc>
          <w:tcPr>
            <w:tcW w:w="5047" w:type="dxa"/>
          </w:tcPr>
          <w:p w14:paraId="6F2C7C6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3237" w:type="dxa"/>
          </w:tcPr>
          <w:p w14:paraId="18AE530B" w14:textId="07E6F494" w:rsidR="00615EC7" w:rsidRPr="006019DB" w:rsidRDefault="004C762E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Boris Horvat</w:t>
            </w:r>
          </w:p>
        </w:tc>
      </w:tr>
      <w:tr w:rsidR="00615EC7" w:rsidRPr="006019DB" w14:paraId="35044684" w14:textId="77777777" w:rsidTr="00615EC7">
        <w:trPr>
          <w:trHeight w:val="430"/>
          <w:jc w:val="center"/>
        </w:trPr>
        <w:tc>
          <w:tcPr>
            <w:tcW w:w="5047" w:type="dxa"/>
          </w:tcPr>
          <w:p w14:paraId="11BCF31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medicinsko zbrinjavanje</w:t>
            </w:r>
          </w:p>
        </w:tc>
        <w:tc>
          <w:tcPr>
            <w:tcW w:w="3237" w:type="dxa"/>
          </w:tcPr>
          <w:p w14:paraId="18C76898" w14:textId="17E99F0E" w:rsidR="00615EC7" w:rsidRPr="006019DB" w:rsidRDefault="0061008C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Ileš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Juhas</w:t>
            </w:r>
            <w:proofErr w:type="spellEnd"/>
          </w:p>
        </w:tc>
      </w:tr>
      <w:tr w:rsidR="00615EC7" w:rsidRPr="006019DB" w14:paraId="2C47936C" w14:textId="77777777" w:rsidTr="00615EC7">
        <w:trPr>
          <w:trHeight w:val="408"/>
          <w:jc w:val="center"/>
        </w:trPr>
        <w:tc>
          <w:tcPr>
            <w:tcW w:w="5047" w:type="dxa"/>
          </w:tcPr>
          <w:p w14:paraId="001211BF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3237" w:type="dxa"/>
          </w:tcPr>
          <w:p w14:paraId="503F6D0E" w14:textId="6E9C8414" w:rsidR="00615EC7" w:rsidRPr="006019DB" w:rsidRDefault="0061008C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Davor Cetinjanin</w:t>
            </w:r>
          </w:p>
        </w:tc>
      </w:tr>
      <w:tr w:rsidR="00615EC7" w:rsidRPr="006019DB" w14:paraId="3919BB9B" w14:textId="77777777" w:rsidTr="00615EC7">
        <w:trPr>
          <w:trHeight w:val="456"/>
          <w:jc w:val="center"/>
        </w:trPr>
        <w:tc>
          <w:tcPr>
            <w:tcW w:w="5047" w:type="dxa"/>
          </w:tcPr>
          <w:p w14:paraId="50EF5579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zbrinjavanje stanovništva i evakuaciju HCK</w:t>
            </w:r>
          </w:p>
        </w:tc>
        <w:tc>
          <w:tcPr>
            <w:tcW w:w="3237" w:type="dxa"/>
          </w:tcPr>
          <w:p w14:paraId="08AEE87D" w14:textId="670BA204" w:rsidR="00615EC7" w:rsidRPr="006019DB" w:rsidRDefault="0061008C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Miroslav Zelenika</w:t>
            </w:r>
          </w:p>
        </w:tc>
      </w:tr>
      <w:tr w:rsidR="00615EC7" w:rsidRPr="006019DB" w14:paraId="3B6FE2CF" w14:textId="77777777" w:rsidTr="00615EC7">
        <w:trPr>
          <w:trHeight w:val="629"/>
          <w:jc w:val="center"/>
        </w:trPr>
        <w:tc>
          <w:tcPr>
            <w:tcW w:w="5047" w:type="dxa"/>
          </w:tcPr>
          <w:p w14:paraId="2B3F0BFE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zapovjednik postrojbe CZ</w:t>
            </w:r>
          </w:p>
        </w:tc>
        <w:tc>
          <w:tcPr>
            <w:tcW w:w="3237" w:type="dxa"/>
          </w:tcPr>
          <w:p w14:paraId="2CBBCB38" w14:textId="657CE0FB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Vladimir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Knatek</w:t>
            </w:r>
            <w:proofErr w:type="spellEnd"/>
          </w:p>
        </w:tc>
      </w:tr>
      <w:tr w:rsidR="00615EC7" w:rsidRPr="006019DB" w14:paraId="55F89E25" w14:textId="77777777" w:rsidTr="00615EC7">
        <w:trPr>
          <w:trHeight w:val="585"/>
          <w:jc w:val="center"/>
        </w:trPr>
        <w:tc>
          <w:tcPr>
            <w:tcW w:w="5047" w:type="dxa"/>
          </w:tcPr>
          <w:p w14:paraId="4E5CF345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- HGSS</w:t>
            </w:r>
          </w:p>
        </w:tc>
        <w:tc>
          <w:tcPr>
            <w:tcW w:w="3237" w:type="dxa"/>
          </w:tcPr>
          <w:p w14:paraId="5EED7043" w14:textId="57900AF4" w:rsidR="00615EC7" w:rsidRPr="006019DB" w:rsidRDefault="0061008C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Kraker</w:t>
            </w:r>
            <w:proofErr w:type="spellEnd"/>
          </w:p>
        </w:tc>
      </w:tr>
    </w:tbl>
    <w:p w14:paraId="76768311" w14:textId="77777777" w:rsidR="00752842" w:rsidRPr="006019DB" w:rsidRDefault="00752842" w:rsidP="00111B35">
      <w:pPr>
        <w:ind w:firstLine="567"/>
        <w:jc w:val="both"/>
        <w:rPr>
          <w:rFonts w:ascii="Garamond" w:eastAsia="Calibri" w:hAnsi="Garamond" w:cs="Arial"/>
          <w:color w:val="FF0000"/>
          <w:sz w:val="20"/>
          <w:szCs w:val="20"/>
        </w:rPr>
      </w:pPr>
    </w:p>
    <w:p w14:paraId="3B8F2939" w14:textId="0D5E15E8" w:rsidR="00702591" w:rsidRPr="006019DB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6019DB">
        <w:rPr>
          <w:rFonts w:ascii="Garamond" w:hAnsi="Garamond" w:cstheme="minorHAnsi"/>
          <w:bCs/>
          <w:sz w:val="24"/>
          <w:szCs w:val="24"/>
        </w:rPr>
        <w:t>Održan</w:t>
      </w:r>
      <w:r w:rsidR="00291771" w:rsidRPr="006019DB">
        <w:rPr>
          <w:rFonts w:ascii="Garamond" w:hAnsi="Garamond" w:cstheme="minorHAnsi"/>
          <w:bCs/>
          <w:sz w:val="24"/>
          <w:szCs w:val="24"/>
        </w:rPr>
        <w:t>a</w:t>
      </w:r>
      <w:r w:rsidRPr="006019DB">
        <w:rPr>
          <w:rFonts w:ascii="Garamond" w:hAnsi="Garamond" w:cstheme="minorHAnsi"/>
          <w:bCs/>
          <w:sz w:val="24"/>
          <w:szCs w:val="24"/>
        </w:rPr>
        <w:t xml:space="preserve"> je</w:t>
      </w:r>
      <w:r w:rsidRPr="006019DB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="002A2E8E">
        <w:rPr>
          <w:rFonts w:ascii="Garamond" w:eastAsia="Calibri" w:hAnsi="Garamond" w:cstheme="minorHAnsi"/>
          <w:bCs/>
          <w:sz w:val="24"/>
        </w:rPr>
        <w:t>jedna</w:t>
      </w:r>
      <w:r w:rsidRPr="006019DB">
        <w:rPr>
          <w:rFonts w:ascii="Garamond" w:eastAsia="Calibri" w:hAnsi="Garamond" w:cstheme="minorHAnsi"/>
          <w:bCs/>
          <w:sz w:val="24"/>
        </w:rPr>
        <w:t xml:space="preserve"> sjednica stožera </w:t>
      </w:r>
      <w:r w:rsidR="00C777E0" w:rsidRPr="006019DB">
        <w:rPr>
          <w:rFonts w:ascii="Garamond" w:eastAsia="Calibri" w:hAnsi="Garamond" w:cstheme="minorHAnsi"/>
          <w:bCs/>
          <w:sz w:val="24"/>
        </w:rPr>
        <w:t xml:space="preserve">civilne zaštite </w:t>
      </w:r>
      <w:r w:rsidRPr="006019DB">
        <w:rPr>
          <w:rFonts w:ascii="Garamond" w:eastAsia="Calibri" w:hAnsi="Garamond" w:cstheme="minorHAnsi"/>
          <w:bCs/>
          <w:sz w:val="24"/>
        </w:rPr>
        <w:t xml:space="preserve">na kojima se raspravljalo o stanju </w:t>
      </w:r>
      <w:r w:rsidR="00C777E0" w:rsidRPr="006019DB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6019DB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7E2D47E5" w14:textId="77777777" w:rsidR="00702591" w:rsidRPr="006019DB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2A2C1461" w14:textId="77777777" w:rsidR="00702591" w:rsidRPr="006019DB" w:rsidRDefault="00C777E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6019DB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78168E33" w14:textId="77777777" w:rsidR="00702591" w:rsidRPr="006019DB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45A26E0" w14:textId="77777777" w:rsidR="00DF5ABC" w:rsidRPr="006019DB" w:rsidRDefault="00DF5ABC" w:rsidP="00DF5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6019DB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6019DB">
        <w:rPr>
          <w:rFonts w:ascii="Garamond" w:eastAsia="Calibri" w:hAnsi="Garamond" w:cstheme="minorHAnsi"/>
          <w:bCs/>
          <w:sz w:val="24"/>
        </w:rPr>
        <w:t xml:space="preserve"> ustrojen je postrojba civilne zaštite opće namjene koji broji 20 (dvadeset) obveznika.</w:t>
      </w:r>
    </w:p>
    <w:p w14:paraId="61922C06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FAFDB6A" w14:textId="77777777" w:rsidR="003346B1" w:rsidRPr="006019DB" w:rsidRDefault="003346B1" w:rsidP="006E2266">
      <w:pPr>
        <w:jc w:val="both"/>
        <w:rPr>
          <w:rFonts w:ascii="Garamond" w:eastAsia="Calibri" w:hAnsi="Garamond" w:cs="Times New Roman"/>
        </w:rPr>
      </w:pPr>
    </w:p>
    <w:p w14:paraId="5881474D" w14:textId="77777777" w:rsidR="003346B1" w:rsidRPr="006019DB" w:rsidRDefault="003346B1" w:rsidP="006E2266">
      <w:pPr>
        <w:jc w:val="both"/>
        <w:rPr>
          <w:rFonts w:ascii="Garamond" w:eastAsia="Calibri" w:hAnsi="Garamond" w:cs="Times New Roman"/>
        </w:rPr>
      </w:pPr>
    </w:p>
    <w:p w14:paraId="72992DFC" w14:textId="77777777" w:rsidR="003346B1" w:rsidRPr="006019DB" w:rsidRDefault="003346B1" w:rsidP="006E2266">
      <w:pPr>
        <w:jc w:val="both"/>
        <w:rPr>
          <w:rFonts w:ascii="Garamond" w:eastAsia="Calibri" w:hAnsi="Garamond" w:cs="Times New Roman"/>
        </w:rPr>
      </w:pPr>
    </w:p>
    <w:p w14:paraId="798614A7" w14:textId="77777777" w:rsidR="003346B1" w:rsidRPr="006019DB" w:rsidRDefault="003346B1" w:rsidP="006E2266">
      <w:pPr>
        <w:jc w:val="both"/>
        <w:rPr>
          <w:rFonts w:ascii="Garamond" w:eastAsia="Calibri" w:hAnsi="Garamond" w:cs="Times New Roman"/>
        </w:rPr>
      </w:pPr>
    </w:p>
    <w:p w14:paraId="27D35177" w14:textId="77777777" w:rsidR="003346B1" w:rsidRPr="006019DB" w:rsidRDefault="003346B1" w:rsidP="006E2266">
      <w:pPr>
        <w:jc w:val="both"/>
        <w:rPr>
          <w:rFonts w:ascii="Garamond" w:eastAsia="Calibri" w:hAnsi="Garamond" w:cs="Times New Roman"/>
        </w:rPr>
      </w:pPr>
    </w:p>
    <w:p w14:paraId="70E91360" w14:textId="77777777" w:rsidR="006E2266" w:rsidRPr="006019DB" w:rsidRDefault="003346B1" w:rsidP="006E2266">
      <w:pPr>
        <w:jc w:val="both"/>
        <w:rPr>
          <w:rFonts w:ascii="Garamond" w:eastAsia="Calibri" w:hAnsi="Garamond" w:cs="Times New Roman"/>
        </w:rPr>
      </w:pPr>
      <w:r w:rsidRPr="006019DB">
        <w:rPr>
          <w:rFonts w:ascii="Garamond" w:eastAsia="Calibri" w:hAnsi="Garamond" w:cs="Times New Roman"/>
          <w:noProof/>
        </w:rPr>
        <w:lastRenderedPageBreak/>
        <w:drawing>
          <wp:inline distT="0" distB="0" distL="0" distR="0" wp14:anchorId="3FF830AA" wp14:editId="2F6FC7DE">
            <wp:extent cx="5760720" cy="34709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agl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3F37" w14:textId="051F8670" w:rsidR="00DF5ABC" w:rsidRPr="006019DB" w:rsidRDefault="00DF5ABC" w:rsidP="00DF5AB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Određeno </w:t>
      </w:r>
      <w:r w:rsidR="002A2E8E">
        <w:rPr>
          <w:rFonts w:ascii="Garamond" w:eastAsia="Calibri" w:hAnsi="Garamond" w:cstheme="minorHAnsi"/>
          <w:bCs/>
          <w:sz w:val="24"/>
        </w:rPr>
        <w:t xml:space="preserve">2 </w:t>
      </w:r>
      <w:r w:rsidRPr="006019DB">
        <w:rPr>
          <w:rFonts w:ascii="Garamond" w:eastAsia="Calibri" w:hAnsi="Garamond" w:cstheme="minorHAnsi"/>
          <w:bCs/>
          <w:sz w:val="24"/>
        </w:rPr>
        <w:t>(</w:t>
      </w:r>
      <w:r w:rsidR="002A2E8E">
        <w:rPr>
          <w:rFonts w:ascii="Garamond" w:eastAsia="Calibri" w:hAnsi="Garamond" w:cstheme="minorHAnsi"/>
          <w:bCs/>
          <w:sz w:val="24"/>
        </w:rPr>
        <w:t>dva</w:t>
      </w:r>
      <w:r w:rsidRPr="006019DB">
        <w:rPr>
          <w:rFonts w:ascii="Garamond" w:eastAsia="Calibri" w:hAnsi="Garamond" w:cstheme="minorHAnsi"/>
          <w:bCs/>
          <w:sz w:val="24"/>
        </w:rPr>
        <w:t>) teklića za poslove mobilizacije snaga civilne zaštite.</w:t>
      </w:r>
    </w:p>
    <w:p w14:paraId="24F0402D" w14:textId="77777777" w:rsidR="00DF5ABC" w:rsidRPr="006019DB" w:rsidRDefault="00DF5ABC" w:rsidP="006E2266">
      <w:pPr>
        <w:jc w:val="both"/>
        <w:rPr>
          <w:rFonts w:ascii="Garamond" w:eastAsia="Calibri" w:hAnsi="Garamond" w:cs="Times New Roman"/>
        </w:rPr>
      </w:pPr>
    </w:p>
    <w:p w14:paraId="2FDAB45F" w14:textId="77777777" w:rsidR="004816C3" w:rsidRPr="006019DB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6019DB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744678ED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E9A02D3" w14:textId="77777777" w:rsidR="00C6096B" w:rsidRPr="006019DB" w:rsidRDefault="00C6096B" w:rsidP="00C609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>Za 10 (deset) mjesnih odbora određeni su povjerenici civilne zaštite sukladno planu civilne zaštite.</w:t>
      </w:r>
    </w:p>
    <w:p w14:paraId="056B33B2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1"/>
        <w:gridCol w:w="1842"/>
        <w:gridCol w:w="1842"/>
      </w:tblGrid>
      <w:tr w:rsidR="00C6096B" w:rsidRPr="006019DB" w14:paraId="76F98F56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AADB5F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Naselje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AED60E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Povjerenici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56AB6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Zamjenici</w:t>
            </w:r>
          </w:p>
        </w:tc>
      </w:tr>
      <w:tr w:rsidR="00C6096B" w:rsidRPr="006019DB" w14:paraId="5558DF3A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40C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Čaglin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A94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B9C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</w:tr>
      <w:tr w:rsidR="00C6096B" w:rsidRPr="006019DB" w14:paraId="3EFA155F" w14:textId="77777777" w:rsidTr="00C6096B">
        <w:trPr>
          <w:trHeight w:val="274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A42A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Sovski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Dol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AEE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D75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434E56AE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C584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Ruševo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Migalovci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10E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21DF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5AA0A841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35EA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Djedina Rijeka, Veliki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Bilač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30A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ED3A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097DAA53" w14:textId="77777777" w:rsidTr="00C6096B">
        <w:trPr>
          <w:trHeight w:val="184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ABD0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N.Lipovica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Latinovac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Ivanovci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417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A2E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2F6B823C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F849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Milanlug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E2F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B410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0A35E478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0905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Duboka,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Jurkovac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Vukojevica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DAC2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2B6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3F083EC5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8A56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Kneženac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Sapna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Sibikovac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Dobrogošće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EEAA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DF67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1CF1B02A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E8ED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Mokreš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N.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Zdenkovac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S.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Zdenkovac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Dobra voda, Jezero,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Stojčinovac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B26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E46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723DB631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FAF1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Nova i Stara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Ljeskovica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FEE4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36BE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</w:tr>
      <w:tr w:rsidR="00C6096B" w:rsidRPr="006019DB" w14:paraId="119E4142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4836538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CEFE9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begin"/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instrText xml:space="preserve"> =SUM(ABOVE) </w:instrText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separate"/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12</w:t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0AD51B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12</w:t>
            </w:r>
          </w:p>
        </w:tc>
      </w:tr>
    </w:tbl>
    <w:p w14:paraId="7F3A2949" w14:textId="77777777" w:rsidR="00DE1475" w:rsidRPr="006019DB" w:rsidRDefault="00DE1475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54ECB14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AD1BE51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7F139A" w14:textId="5BEA44B2" w:rsidR="00CF5C93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55A4046" w14:textId="77777777" w:rsidR="006019DB" w:rsidRPr="006019DB" w:rsidRDefault="006019DB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51FBD42" w14:textId="72926304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4ED955F" w14:textId="77777777" w:rsidR="00615EC7" w:rsidRPr="006019DB" w:rsidRDefault="00615EC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DAC5D4D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8842205" w14:textId="77777777" w:rsidR="00702591" w:rsidRPr="006019DB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01A0BDC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245BBEE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lastRenderedPageBreak/>
        <w:t>Donesen je Plan djelovanja civilne zaštite.</w:t>
      </w:r>
    </w:p>
    <w:p w14:paraId="78477E76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>Donesen je Plan djelovanja u području prirodnih nepogoda.</w:t>
      </w:r>
    </w:p>
    <w:p w14:paraId="69CB6F5F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Donesen je operativni </w:t>
      </w:r>
      <w:proofErr w:type="spellStart"/>
      <w:r w:rsidRPr="006019DB">
        <w:rPr>
          <w:rFonts w:ascii="Garamond" w:eastAsia="Calibri" w:hAnsi="Garamond" w:cstheme="minorHAnsi"/>
          <w:bCs/>
          <w:sz w:val="24"/>
        </w:rPr>
        <w:t>postupovnik</w:t>
      </w:r>
      <w:proofErr w:type="spellEnd"/>
      <w:r w:rsidRPr="006019DB">
        <w:rPr>
          <w:rFonts w:ascii="Garamond" w:eastAsia="Calibri" w:hAnsi="Garamond" w:cstheme="minorHAnsi"/>
          <w:bCs/>
          <w:sz w:val="24"/>
        </w:rPr>
        <w:t>.</w:t>
      </w:r>
    </w:p>
    <w:p w14:paraId="3C7C8F1D" w14:textId="77777777" w:rsidR="00C6096B" w:rsidRPr="006019DB" w:rsidRDefault="00C6096B" w:rsidP="00C609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18B3231" w14:textId="77777777" w:rsidR="00C6096B" w:rsidRPr="006019DB" w:rsidRDefault="00C6096B" w:rsidP="00C6096B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24112F6F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4255808D" w14:textId="77777777" w:rsidR="00C6096B" w:rsidRPr="006019DB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 w:cstheme="minorHAnsi"/>
          <w:b/>
          <w:sz w:val="28"/>
          <w:szCs w:val="28"/>
        </w:rPr>
      </w:pPr>
      <w:r w:rsidRPr="006019DB">
        <w:rPr>
          <w:rFonts w:ascii="Garamond" w:hAnsi="Garamond" w:cstheme="minorHAnsi"/>
        </w:rPr>
        <w:t>Plan djelovanja civilne zaštite sastoji se od općeg i posebnih dijelova.</w:t>
      </w:r>
    </w:p>
    <w:p w14:paraId="65318925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</w:rPr>
      </w:pPr>
      <w:r w:rsidRPr="006019DB">
        <w:rPr>
          <w:rFonts w:ascii="Garamond" w:hAnsi="Garamond" w:cstheme="minorHAnsi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38674E2C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</w:rPr>
      </w:pPr>
      <w:r w:rsidRPr="006019DB">
        <w:rPr>
          <w:rFonts w:ascii="Garamond" w:hAnsi="Garamond" w:cstheme="minorHAnsi"/>
        </w:rPr>
        <w:t xml:space="preserve">Posebni dijelovi plana djelovanja civilne zaštite sadrže razradu operativnog djelovanja sustava civilne zaštite tijekom reagiranja u velikim nesrećama i katastrofama. </w:t>
      </w:r>
    </w:p>
    <w:p w14:paraId="6E2EBFE1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  <w:b/>
          <w:sz w:val="28"/>
          <w:szCs w:val="28"/>
        </w:rPr>
      </w:pPr>
      <w:r w:rsidRPr="006019DB">
        <w:rPr>
          <w:rFonts w:ascii="Garamond" w:hAnsi="Garamond" w:cstheme="minorHAnsi"/>
        </w:rPr>
        <w:t>Uvijek kada je moguće (raspoloživo) i prikladno u planu djelovanja civilne zaštite trebaju se koristiti grafički prikazi, tablice i slike, uključujući grafikone, karte i fotografije.</w:t>
      </w:r>
    </w:p>
    <w:p w14:paraId="12840909" w14:textId="77777777" w:rsidR="00C6096B" w:rsidRPr="006019DB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/>
          <w:b/>
          <w:sz w:val="28"/>
          <w:szCs w:val="28"/>
        </w:rPr>
      </w:pPr>
      <w:r w:rsidRPr="006019DB">
        <w:rPr>
          <w:rFonts w:ascii="Garamond" w:hAnsi="Garamond"/>
          <w:b/>
          <w:sz w:val="28"/>
          <w:szCs w:val="28"/>
        </w:rPr>
        <w:t>Plan djelovanja u području prirodnih nepogoda</w:t>
      </w:r>
    </w:p>
    <w:p w14:paraId="6E5B6021" w14:textId="77777777" w:rsidR="00C6096B" w:rsidRPr="006019DB" w:rsidRDefault="00C6096B" w:rsidP="00C6096B">
      <w:pPr>
        <w:spacing w:after="135" w:line="240" w:lineRule="auto"/>
        <w:ind w:left="360"/>
        <w:rPr>
          <w:rFonts w:ascii="Garamond" w:eastAsia="Times New Roman" w:hAnsi="Garamond" w:cstheme="minorHAnsi"/>
          <w:color w:val="414145"/>
          <w:sz w:val="24"/>
          <w:szCs w:val="24"/>
        </w:rPr>
      </w:pPr>
      <w:r w:rsidRPr="006019DB">
        <w:rPr>
          <w:rFonts w:ascii="Garamond" w:eastAsia="Times New Roman" w:hAnsi="Garamond" w:cstheme="minorHAnsi"/>
          <w:color w:val="414145"/>
          <w:sz w:val="24"/>
          <w:szCs w:val="24"/>
        </w:rPr>
        <w:t>Plan djelovanja sadržava:</w:t>
      </w:r>
    </w:p>
    <w:p w14:paraId="4283C53A" w14:textId="77777777" w:rsidR="00C6096B" w:rsidRPr="006019DB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color w:val="414145"/>
          <w:sz w:val="24"/>
          <w:szCs w:val="24"/>
        </w:rPr>
      </w:pPr>
      <w:r w:rsidRPr="006019DB">
        <w:rPr>
          <w:rFonts w:ascii="Garamond" w:eastAsia="Times New Roman" w:hAnsi="Garamond" w:cstheme="minorHAnsi"/>
          <w:color w:val="414145"/>
          <w:sz w:val="24"/>
          <w:szCs w:val="24"/>
        </w:rPr>
        <w:t>1. popis mjera i nositelja mjera u slučaju nastajanja prirodne nepogode</w:t>
      </w:r>
    </w:p>
    <w:p w14:paraId="543229FF" w14:textId="77777777" w:rsidR="00C6096B" w:rsidRPr="006019DB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color w:val="414145"/>
          <w:sz w:val="24"/>
          <w:szCs w:val="24"/>
        </w:rPr>
      </w:pPr>
      <w:r w:rsidRPr="006019DB">
        <w:rPr>
          <w:rFonts w:ascii="Garamond" w:eastAsia="Times New Roman" w:hAnsi="Garamond" w:cstheme="minorHAnsi"/>
          <w:color w:val="414145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2381F301" w14:textId="77777777" w:rsidR="00C6096B" w:rsidRPr="006019DB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color w:val="414145"/>
          <w:sz w:val="24"/>
          <w:szCs w:val="24"/>
        </w:rPr>
      </w:pPr>
      <w:r w:rsidRPr="006019DB">
        <w:rPr>
          <w:rFonts w:ascii="Garamond" w:eastAsia="Times New Roman" w:hAnsi="Garamond" w:cstheme="minorHAnsi"/>
          <w:color w:val="414145"/>
          <w:sz w:val="24"/>
          <w:szCs w:val="24"/>
        </w:rPr>
        <w:t>3. sve druge mjere koje uključuju suradnju s nadležnim tijelima iz ovoga Zakona i/ili drugih tijela, znanstvenih ustanova i stručnjaka za područje prirodnih nepogoda.</w:t>
      </w:r>
    </w:p>
    <w:p w14:paraId="4B543F42" w14:textId="77777777" w:rsidR="00C6096B" w:rsidRPr="006019DB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/>
          <w:b/>
          <w:sz w:val="28"/>
          <w:szCs w:val="28"/>
        </w:rPr>
      </w:pPr>
      <w:r w:rsidRPr="006019DB">
        <w:rPr>
          <w:rFonts w:ascii="Garamond" w:hAnsi="Garamond"/>
          <w:b/>
          <w:sz w:val="28"/>
          <w:szCs w:val="28"/>
        </w:rPr>
        <w:t xml:space="preserve">Operativni </w:t>
      </w:r>
      <w:proofErr w:type="spellStart"/>
      <w:r w:rsidRPr="006019DB">
        <w:rPr>
          <w:rFonts w:ascii="Garamond" w:hAnsi="Garamond"/>
          <w:b/>
          <w:sz w:val="28"/>
          <w:szCs w:val="28"/>
        </w:rPr>
        <w:t>postupovnik</w:t>
      </w:r>
      <w:proofErr w:type="spellEnd"/>
    </w:p>
    <w:p w14:paraId="7A0BB545" w14:textId="77777777" w:rsidR="00C6096B" w:rsidRPr="006019DB" w:rsidRDefault="00C6096B" w:rsidP="00C6096B">
      <w:pPr>
        <w:jc w:val="both"/>
        <w:rPr>
          <w:rFonts w:ascii="Garamond" w:hAnsi="Garamond" w:cstheme="minorHAnsi"/>
          <w:color w:val="231F20"/>
          <w:sz w:val="24"/>
          <w:szCs w:val="24"/>
          <w:shd w:val="clear" w:color="auto" w:fill="FFFFFF"/>
        </w:rPr>
      </w:pPr>
      <w:r w:rsidRPr="006019DB"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Operativnim </w:t>
      </w:r>
      <w:proofErr w:type="spellStart"/>
      <w:r w:rsidRPr="006019DB">
        <w:rPr>
          <w:rFonts w:ascii="Garamond" w:hAnsi="Garamond"/>
          <w:color w:val="231F20"/>
          <w:sz w:val="24"/>
          <w:szCs w:val="24"/>
          <w:shd w:val="clear" w:color="auto" w:fill="FFFFFF"/>
        </w:rPr>
        <w:t>postupovnikom</w:t>
      </w:r>
      <w:proofErr w:type="spellEnd"/>
      <w:r w:rsidRPr="006019DB">
        <w:rPr>
          <w:rFonts w:ascii="Garamond" w:hAnsi="Garamond"/>
          <w:color w:val="231F20"/>
          <w:sz w:val="24"/>
          <w:szCs w:val="24"/>
          <w:shd w:val="clear" w:color="auto" w:fill="FFFFFF"/>
        </w:rPr>
        <w:t xml:space="preserve"> definiraju se sve pojedinosti od značaja za pripravnost, mobilizaciju, operativno djelovanje, demobilizaciju i završetak djelovanja postrojbe civilne </w:t>
      </w:r>
      <w:r w:rsidRPr="006019DB">
        <w:rPr>
          <w:rFonts w:ascii="Garamond" w:hAnsi="Garamond" w:cstheme="minorHAnsi"/>
          <w:color w:val="231F20"/>
          <w:sz w:val="24"/>
          <w:szCs w:val="24"/>
          <w:shd w:val="clear" w:color="auto" w:fill="FFFFFF"/>
        </w:rPr>
        <w:t>zaštite.</w:t>
      </w:r>
    </w:p>
    <w:p w14:paraId="2E36004B" w14:textId="77777777" w:rsidR="00C6096B" w:rsidRPr="006019DB" w:rsidRDefault="00C6096B" w:rsidP="00C6096B">
      <w:pPr>
        <w:pStyle w:val="box453941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  <w:color w:val="231F20"/>
        </w:rPr>
      </w:pPr>
      <w:r w:rsidRPr="006019DB">
        <w:rPr>
          <w:rFonts w:ascii="Garamond" w:hAnsi="Garamond" w:cstheme="minorHAnsi"/>
          <w:color w:val="231F20"/>
        </w:rPr>
        <w:t>Načela djelovanja postrojbi civilne zaštite su:</w:t>
      </w:r>
    </w:p>
    <w:p w14:paraId="68B60A32" w14:textId="77777777" w:rsidR="00C6096B" w:rsidRPr="006019DB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231F20"/>
        </w:rPr>
      </w:pPr>
      <w:r w:rsidRPr="006019DB">
        <w:rPr>
          <w:rFonts w:ascii="Garamond" w:hAnsi="Garamond" w:cstheme="minorHAnsi"/>
          <w:color w:val="231F20"/>
        </w:rPr>
        <w:t>samodostatnost,</w:t>
      </w:r>
    </w:p>
    <w:p w14:paraId="2AB20EE9" w14:textId="77777777" w:rsidR="00C6096B" w:rsidRPr="006019DB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231F20"/>
        </w:rPr>
      </w:pPr>
      <w:r w:rsidRPr="006019DB">
        <w:rPr>
          <w:rFonts w:ascii="Garamond" w:hAnsi="Garamond" w:cstheme="minorHAnsi"/>
          <w:color w:val="231F20"/>
        </w:rPr>
        <w:t>modularnost,</w:t>
      </w:r>
    </w:p>
    <w:p w14:paraId="0BF2C5F5" w14:textId="77777777" w:rsidR="00C6096B" w:rsidRPr="006019DB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  <w:color w:val="231F20"/>
        </w:rPr>
      </w:pPr>
      <w:r w:rsidRPr="006019DB">
        <w:rPr>
          <w:rFonts w:ascii="Garamond" w:hAnsi="Garamond" w:cstheme="minorHAnsi"/>
          <w:color w:val="231F20"/>
        </w:rPr>
        <w:t>interoperabilnost.</w:t>
      </w:r>
    </w:p>
    <w:p w14:paraId="7BA0FC27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69F64E30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2922888A" w14:textId="0D8EBF50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84E12A4" w14:textId="262DE85C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4A37CF8A" w14:textId="5A21AADC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58A4AFEF" w14:textId="40FE40E3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50C0EDE" w14:textId="77777777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2CDCEEB3" w14:textId="77777777" w:rsidR="00C6096B" w:rsidRPr="006019DB" w:rsidRDefault="00C6096B" w:rsidP="00C6096B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32BE1754" w14:textId="6F054CDA" w:rsidR="00752842" w:rsidRPr="006019DB" w:rsidRDefault="00C1353A" w:rsidP="00111B35">
      <w:pPr>
        <w:jc w:val="both"/>
        <w:rPr>
          <w:rFonts w:ascii="Garamond" w:hAnsi="Garamond" w:cs="Arial"/>
          <w:sz w:val="24"/>
          <w:szCs w:val="24"/>
        </w:rPr>
      </w:pPr>
      <w:r w:rsidRPr="006019DB">
        <w:rPr>
          <w:rFonts w:ascii="Garamond" w:hAnsi="Garamond" w:cs="Arial"/>
          <w:sz w:val="24"/>
        </w:rPr>
        <w:lastRenderedPageBreak/>
        <w:t xml:space="preserve">Za DVD </w:t>
      </w:r>
      <w:r w:rsidR="003A5160" w:rsidRPr="006019DB">
        <w:rPr>
          <w:rFonts w:ascii="Garamond" w:hAnsi="Garamond"/>
          <w:sz w:val="24"/>
          <w:szCs w:val="24"/>
        </w:rPr>
        <w:t>Čaglin</w:t>
      </w:r>
      <w:r w:rsidRPr="006019DB">
        <w:rPr>
          <w:rFonts w:ascii="Garamond" w:hAnsi="Garamond" w:cs="Arial"/>
          <w:sz w:val="24"/>
        </w:rPr>
        <w:t>,</w:t>
      </w:r>
      <w:r w:rsidR="00752842" w:rsidRPr="006019DB">
        <w:rPr>
          <w:rFonts w:ascii="Garamond" w:hAnsi="Garamond" w:cs="Arial"/>
          <w:sz w:val="24"/>
          <w:szCs w:val="24"/>
        </w:rPr>
        <w:t xml:space="preserve"> sukladno njihovim vlastitim programima i razvojnim projektima, </w:t>
      </w:r>
      <w:r w:rsidR="00752842" w:rsidRPr="006019DB">
        <w:rPr>
          <w:rFonts w:ascii="Garamond" w:hAnsi="Garamond" w:cs="Arial"/>
          <w:b/>
          <w:sz w:val="24"/>
          <w:szCs w:val="24"/>
        </w:rPr>
        <w:t>u Proračunu osigurati sredstva</w:t>
      </w:r>
      <w:r w:rsidR="00752842" w:rsidRPr="006019DB">
        <w:rPr>
          <w:rFonts w:ascii="Garamond" w:hAnsi="Garamond" w:cs="Arial"/>
          <w:sz w:val="24"/>
          <w:szCs w:val="24"/>
        </w:rPr>
        <w:t xml:space="preserve"> za</w:t>
      </w:r>
      <w:r w:rsidR="00752842" w:rsidRPr="006019DB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4191C43D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nabavku vatrogasne opreme - koje i vozila - kakvih; </w:t>
      </w:r>
    </w:p>
    <w:p w14:paraId="10222005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razvoj kadrovskih kapaciteta – eventualno uposlenje novih vatrogasaca i broj vatrogasaca koje planirate za polaganje stručnog ispita; </w:t>
      </w:r>
    </w:p>
    <w:p w14:paraId="08331AB7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planirane vježbe – koje, gdje, kada i planirani troškovi; </w:t>
      </w:r>
    </w:p>
    <w:p w14:paraId="2B94891E" w14:textId="77777777" w:rsidR="0008790F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/>
          <w:bCs/>
          <w:sz w:val="28"/>
        </w:rPr>
      </w:pPr>
      <w:r w:rsidRPr="006019DB">
        <w:rPr>
          <w:rFonts w:ascii="Garamond" w:hAnsi="Garamond" w:cs="Arial"/>
          <w:bCs/>
          <w:sz w:val="24"/>
          <w:szCs w:val="24"/>
        </w:rPr>
        <w:t>sustav organizacije i djelovanja - dežurstva, preseljenja i sl</w:t>
      </w:r>
      <w:r w:rsidRPr="006019DB">
        <w:rPr>
          <w:rFonts w:ascii="Garamond" w:hAnsi="Garamond" w:cs="Arial"/>
          <w:b/>
          <w:bCs/>
          <w:sz w:val="24"/>
          <w:szCs w:val="24"/>
        </w:rPr>
        <w:t xml:space="preserve">.). </w:t>
      </w:r>
    </w:p>
    <w:p w14:paraId="7C5D04EF" w14:textId="77777777" w:rsidR="00D63069" w:rsidRPr="006019DB" w:rsidRDefault="00D63069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17933824" w14:textId="77777777" w:rsidR="00BE0392" w:rsidRPr="006019DB" w:rsidRDefault="00F85BC2" w:rsidP="00111B35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6019DB">
        <w:rPr>
          <w:rFonts w:ascii="Garamond" w:hAnsi="Garamond"/>
          <w:szCs w:val="28"/>
        </w:rPr>
        <w:t xml:space="preserve">UDRUGE GRAĐANA OD ZNAČAJA ZA </w:t>
      </w:r>
      <w:r w:rsidR="00C777E0" w:rsidRPr="006019DB">
        <w:rPr>
          <w:rFonts w:ascii="Garamond" w:hAnsi="Garamond"/>
          <w:szCs w:val="28"/>
        </w:rPr>
        <w:t>SUSTAV CIVILNE ZAŠTITE</w:t>
      </w:r>
      <w:r w:rsidRPr="006019DB">
        <w:rPr>
          <w:rFonts w:ascii="Garamond" w:hAnsi="Garamond"/>
          <w:szCs w:val="28"/>
        </w:rPr>
        <w:t xml:space="preserve"> </w:t>
      </w:r>
    </w:p>
    <w:p w14:paraId="05DD858A" w14:textId="77777777" w:rsidR="00DA060A" w:rsidRPr="006019DB" w:rsidRDefault="00DA060A" w:rsidP="00111B35">
      <w:pPr>
        <w:pStyle w:val="Tijeloteksta2"/>
        <w:ind w:left="720"/>
        <w:rPr>
          <w:rFonts w:ascii="Garamond" w:eastAsia="Calibri" w:hAnsi="Garamond"/>
          <w:sz w:val="24"/>
        </w:rPr>
      </w:pPr>
    </w:p>
    <w:p w14:paraId="1E58A50D" w14:textId="77777777" w:rsidR="0043752E" w:rsidRPr="006019DB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C777E0" w:rsidRPr="006019DB">
        <w:rPr>
          <w:rFonts w:ascii="Garamond" w:hAnsi="Garamond"/>
          <w:sz w:val="24"/>
          <w:szCs w:val="24"/>
        </w:rPr>
        <w:t>sustava civilne zaštite</w:t>
      </w:r>
      <w:r w:rsidRPr="006019DB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49C093C0" w14:textId="77777777" w:rsidR="00BE0392" w:rsidRPr="006019DB" w:rsidRDefault="00DA060A" w:rsidP="00111B35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Udruge</w:t>
      </w:r>
      <w:r w:rsidR="0043752E" w:rsidRPr="006019DB">
        <w:rPr>
          <w:rFonts w:ascii="Garamond" w:hAnsi="Garamond"/>
          <w:sz w:val="24"/>
          <w:szCs w:val="24"/>
        </w:rPr>
        <w:t xml:space="preserve"> građana</w:t>
      </w:r>
      <w:r w:rsidRPr="006019DB">
        <w:rPr>
          <w:rFonts w:ascii="Garamond" w:hAnsi="Garamond"/>
          <w:sz w:val="24"/>
          <w:szCs w:val="24"/>
        </w:rPr>
        <w:t>:</w:t>
      </w:r>
    </w:p>
    <w:p w14:paraId="7BF11725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Lovačko društvo Vidra, Čaglin</w:t>
      </w:r>
    </w:p>
    <w:p w14:paraId="6B11E3F2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Lovačko društvo Fazan, </w:t>
      </w:r>
      <w:proofErr w:type="spellStart"/>
      <w:r w:rsidRPr="006019DB">
        <w:rPr>
          <w:rFonts w:ascii="Garamond" w:hAnsi="Garamond"/>
          <w:sz w:val="24"/>
          <w:szCs w:val="24"/>
        </w:rPr>
        <w:t>Ruševo</w:t>
      </w:r>
      <w:proofErr w:type="spellEnd"/>
    </w:p>
    <w:p w14:paraId="28629E58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Lovačko društvo Kuna, Paka</w:t>
      </w:r>
    </w:p>
    <w:p w14:paraId="6A61714E" w14:textId="77777777" w:rsidR="003A5160" w:rsidRPr="006019DB" w:rsidRDefault="003A5160" w:rsidP="009F339C">
      <w:pPr>
        <w:pStyle w:val="Tijeloteksta2"/>
        <w:rPr>
          <w:rFonts w:ascii="Garamond" w:hAnsi="Garamond"/>
          <w:b w:val="0"/>
          <w:color w:val="FF0000"/>
          <w:sz w:val="24"/>
        </w:rPr>
      </w:pPr>
    </w:p>
    <w:p w14:paraId="3744A749" w14:textId="77777777" w:rsidR="00957783" w:rsidRPr="006019DB" w:rsidRDefault="00957783" w:rsidP="00111B35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6019DB">
        <w:rPr>
          <w:rFonts w:ascii="Garamond" w:hAnsi="Garamond"/>
          <w:szCs w:val="28"/>
        </w:rPr>
        <w:t xml:space="preserve">OPERATIVNE SNAGE </w:t>
      </w:r>
      <w:r w:rsidR="00C777E0" w:rsidRPr="006019DB">
        <w:rPr>
          <w:rFonts w:ascii="Garamond" w:hAnsi="Garamond"/>
          <w:szCs w:val="28"/>
        </w:rPr>
        <w:t>SUSTAVA CIVILNE ZAŠTITE</w:t>
      </w:r>
      <w:r w:rsidRPr="006019DB">
        <w:rPr>
          <w:rFonts w:ascii="Garamond" w:hAnsi="Garamond"/>
          <w:szCs w:val="28"/>
        </w:rPr>
        <w:t xml:space="preserve"> I PRAVNE OSOBE OD INTERESA ZA </w:t>
      </w:r>
      <w:r w:rsidR="00C777E0" w:rsidRPr="006019DB">
        <w:rPr>
          <w:rFonts w:ascii="Garamond" w:hAnsi="Garamond"/>
          <w:szCs w:val="28"/>
        </w:rPr>
        <w:t>SUSTAV CIVILNE ZAŠTITE</w:t>
      </w:r>
    </w:p>
    <w:p w14:paraId="5FD26F36" w14:textId="77777777" w:rsidR="00957783" w:rsidRPr="006019DB" w:rsidRDefault="00957783" w:rsidP="00111B35">
      <w:pPr>
        <w:pStyle w:val="Tijeloteksta2"/>
        <w:ind w:left="720"/>
        <w:rPr>
          <w:rFonts w:ascii="Garamond" w:hAnsi="Garamond"/>
          <w:szCs w:val="28"/>
        </w:rPr>
      </w:pPr>
    </w:p>
    <w:p w14:paraId="270166B3" w14:textId="77777777" w:rsidR="00957783" w:rsidRPr="006019DB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C777E0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</w:p>
    <w:p w14:paraId="7BCDB312" w14:textId="77777777" w:rsidR="00957783" w:rsidRPr="006019DB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D5BB5C6" w14:textId="77777777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>1. stožer civilne zaštite</w:t>
      </w:r>
    </w:p>
    <w:p w14:paraId="625926B3" w14:textId="77777777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>2. Postrojba civilne zaštite opće namjene</w:t>
      </w:r>
    </w:p>
    <w:p w14:paraId="112E7C98" w14:textId="77777777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 xml:space="preserve">3. Povjerenici civilne zaštite </w:t>
      </w:r>
    </w:p>
    <w:p w14:paraId="3F6E8559" w14:textId="77777777" w:rsidR="00854140" w:rsidRPr="006019DB" w:rsidRDefault="00854140" w:rsidP="00C777E0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imesNewRoman"/>
          <w:sz w:val="24"/>
          <w:szCs w:val="24"/>
        </w:rPr>
      </w:pPr>
      <w:r w:rsidRPr="006019DB">
        <w:rPr>
          <w:rFonts w:ascii="Garamond" w:hAnsi="Garamond" w:cs="TimesNewRoman"/>
          <w:sz w:val="24"/>
          <w:szCs w:val="24"/>
        </w:rPr>
        <w:t xml:space="preserve">DVD </w:t>
      </w:r>
      <w:r w:rsidR="003A5160" w:rsidRPr="006019DB">
        <w:rPr>
          <w:rFonts w:ascii="Garamond" w:hAnsi="Garamond" w:cs="TimesNewRoman"/>
          <w:sz w:val="24"/>
          <w:szCs w:val="24"/>
        </w:rPr>
        <w:t>Čaglin</w:t>
      </w:r>
    </w:p>
    <w:p w14:paraId="0DFE6EAB" w14:textId="77777777" w:rsidR="00957783" w:rsidRPr="006019DB" w:rsidRDefault="00957783" w:rsidP="00111B35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4E84699" w14:textId="77777777" w:rsidR="00C777E0" w:rsidRPr="006019DB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.2. Pravne osobe</w:t>
      </w:r>
      <w:r w:rsidR="00C777E0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od interesa za sustav civilne zaštite</w:t>
      </w:r>
    </w:p>
    <w:p w14:paraId="0DE9496E" w14:textId="77777777" w:rsidR="00957783" w:rsidRPr="006019DB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</w:p>
    <w:p w14:paraId="49B2BF87" w14:textId="77777777" w:rsidR="00134A65" w:rsidRPr="006019DB" w:rsidRDefault="005D07D8" w:rsidP="00111B35">
      <w:pPr>
        <w:jc w:val="both"/>
        <w:rPr>
          <w:rFonts w:ascii="Garamond" w:hAnsi="Garamond"/>
        </w:rPr>
      </w:pPr>
      <w:r w:rsidRPr="006019DB">
        <w:rPr>
          <w:rFonts w:ascii="Garamond" w:hAnsi="Garamond"/>
        </w:rPr>
        <w:t>Veterinarska stanica d.o.o.</w:t>
      </w:r>
    </w:p>
    <w:p w14:paraId="696A6B38" w14:textId="77777777" w:rsidR="005D07D8" w:rsidRPr="006019DB" w:rsidRDefault="005D07D8" w:rsidP="005D07D8">
      <w:pPr>
        <w:pStyle w:val="Bezproreda"/>
        <w:rPr>
          <w:rFonts w:ascii="Garamond" w:hAnsi="Garamond" w:cs="Calibri"/>
          <w:noProof/>
          <w:lang w:eastAsia="zh-CN"/>
        </w:rPr>
      </w:pPr>
      <w:r w:rsidRPr="006019DB">
        <w:rPr>
          <w:rFonts w:ascii="Garamond" w:hAnsi="Garamond" w:cs="Calibri"/>
          <w:noProof/>
          <w:lang w:eastAsia="zh-CN"/>
        </w:rPr>
        <w:t>Komunalac  Čaglin d.o.o.</w:t>
      </w:r>
    </w:p>
    <w:p w14:paraId="32A020A1" w14:textId="77777777" w:rsidR="00DF596D" w:rsidRPr="006019DB" w:rsidRDefault="00DF596D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4109FCC" w14:textId="1202E6E8" w:rsidR="009F339C" w:rsidRPr="006019DB" w:rsidRDefault="009F339C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4610370" w14:textId="77777777" w:rsidR="00615EC7" w:rsidRPr="006019DB" w:rsidRDefault="00615EC7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CCF30BF" w14:textId="77777777" w:rsidR="005D07D8" w:rsidRPr="006019DB" w:rsidRDefault="005D07D8" w:rsidP="005D07D8">
      <w:pPr>
        <w:jc w:val="both"/>
        <w:rPr>
          <w:rFonts w:ascii="Garamond" w:hAnsi="Garamond" w:cs="Arial"/>
          <w:b/>
          <w:bCs/>
          <w:i/>
          <w:sz w:val="28"/>
          <w:szCs w:val="28"/>
        </w:rPr>
      </w:pPr>
      <w:r w:rsidRPr="006019DB">
        <w:rPr>
          <w:rFonts w:ascii="Garamond" w:hAnsi="Garamond" w:cs="Arial"/>
          <w:b/>
          <w:bCs/>
          <w:i/>
          <w:sz w:val="28"/>
          <w:szCs w:val="28"/>
        </w:rPr>
        <w:t>7. Zaključak o stanju sustava civilne zaštite</w:t>
      </w:r>
    </w:p>
    <w:p w14:paraId="438DEED8" w14:textId="77777777" w:rsidR="005D07D8" w:rsidRPr="006019DB" w:rsidRDefault="00E83E00" w:rsidP="00E83E00">
      <w:pPr>
        <w:pStyle w:val="Razina2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lastRenderedPageBreak/>
        <w:t xml:space="preserve">7.1. </w:t>
      </w:r>
      <w:r w:rsidR="005D07D8" w:rsidRPr="006019DB">
        <w:rPr>
          <w:rFonts w:ascii="Garamond" w:hAnsi="Garamond"/>
          <w:sz w:val="24"/>
          <w:szCs w:val="24"/>
        </w:rPr>
        <w:t>Za područje preventive</w:t>
      </w:r>
    </w:p>
    <w:p w14:paraId="3710BE0B" w14:textId="77777777" w:rsidR="005D07D8" w:rsidRPr="006019DB" w:rsidRDefault="005D07D8" w:rsidP="005D07D8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44"/>
        <w:gridCol w:w="1539"/>
        <w:gridCol w:w="1979"/>
      </w:tblGrid>
      <w:tr w:rsidR="00E83E00" w:rsidRPr="006019DB" w14:paraId="146511D6" w14:textId="77777777" w:rsidTr="00615EC7">
        <w:trPr>
          <w:jc w:val="center"/>
        </w:trPr>
        <w:tc>
          <w:tcPr>
            <w:tcW w:w="5544" w:type="dxa"/>
            <w:shd w:val="clear" w:color="auto" w:fill="D9D9D9" w:themeFill="background1" w:themeFillShade="D9"/>
          </w:tcPr>
          <w:p w14:paraId="18578337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Sastavnice/aktivnosti  sustava civilne zaštite, područje preventive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05198F0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56525BA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56883C64" w14:textId="77777777" w:rsidTr="00615EC7">
        <w:trPr>
          <w:trHeight w:val="70"/>
          <w:jc w:val="center"/>
        </w:trPr>
        <w:tc>
          <w:tcPr>
            <w:tcW w:w="5544" w:type="dxa"/>
          </w:tcPr>
          <w:p w14:paraId="0469FA3D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strategija, normativno uređenje i planovi</w:t>
            </w:r>
          </w:p>
        </w:tc>
        <w:tc>
          <w:tcPr>
            <w:tcW w:w="1539" w:type="dxa"/>
            <w:shd w:val="clear" w:color="auto" w:fill="auto"/>
          </w:tcPr>
          <w:p w14:paraId="70B1B22D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1</w:t>
            </w:r>
          </w:p>
        </w:tc>
        <w:tc>
          <w:tcPr>
            <w:tcW w:w="1979" w:type="dxa"/>
            <w:shd w:val="clear" w:color="auto" w:fill="00B050"/>
          </w:tcPr>
          <w:p w14:paraId="6C0D5524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Visoka spremnost</w:t>
            </w:r>
          </w:p>
        </w:tc>
      </w:tr>
      <w:tr w:rsidR="00E83E00" w:rsidRPr="006019DB" w14:paraId="5F39EAF9" w14:textId="77777777" w:rsidTr="00615EC7">
        <w:trPr>
          <w:jc w:val="center"/>
        </w:trPr>
        <w:tc>
          <w:tcPr>
            <w:tcW w:w="5544" w:type="dxa"/>
          </w:tcPr>
          <w:p w14:paraId="43819AF9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sustav javnog uzbunjivanja</w:t>
            </w:r>
          </w:p>
        </w:tc>
        <w:tc>
          <w:tcPr>
            <w:tcW w:w="1539" w:type="dxa"/>
            <w:shd w:val="clear" w:color="auto" w:fill="auto"/>
          </w:tcPr>
          <w:p w14:paraId="5E2329B5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0603EA23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Niska spremnost</w:t>
            </w:r>
          </w:p>
        </w:tc>
      </w:tr>
      <w:tr w:rsidR="00E83E00" w:rsidRPr="006019DB" w14:paraId="373CE751" w14:textId="77777777" w:rsidTr="00615EC7">
        <w:trPr>
          <w:jc w:val="center"/>
        </w:trPr>
        <w:tc>
          <w:tcPr>
            <w:tcW w:w="5544" w:type="dxa"/>
          </w:tcPr>
          <w:p w14:paraId="4BF83D61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stanje svijesti o prioritetnim rizicima</w:t>
            </w:r>
          </w:p>
        </w:tc>
        <w:tc>
          <w:tcPr>
            <w:tcW w:w="1539" w:type="dxa"/>
            <w:shd w:val="clear" w:color="auto" w:fill="auto"/>
          </w:tcPr>
          <w:p w14:paraId="0D5793CC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2</w:t>
            </w:r>
          </w:p>
        </w:tc>
        <w:tc>
          <w:tcPr>
            <w:tcW w:w="1979" w:type="dxa"/>
            <w:shd w:val="clear" w:color="auto" w:fill="FFFF00"/>
          </w:tcPr>
          <w:p w14:paraId="73CDBF9D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Visoka spremnost</w:t>
            </w:r>
          </w:p>
        </w:tc>
      </w:tr>
      <w:tr w:rsidR="00E83E00" w:rsidRPr="006019DB" w14:paraId="56ED461B" w14:textId="77777777" w:rsidTr="00615EC7">
        <w:trPr>
          <w:jc w:val="center"/>
        </w:trPr>
        <w:tc>
          <w:tcPr>
            <w:tcW w:w="5544" w:type="dxa"/>
          </w:tcPr>
          <w:p w14:paraId="3682DCE0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prostorno planiranje i legalizacija građevina</w:t>
            </w:r>
          </w:p>
        </w:tc>
        <w:tc>
          <w:tcPr>
            <w:tcW w:w="1539" w:type="dxa"/>
            <w:shd w:val="clear" w:color="auto" w:fill="auto"/>
          </w:tcPr>
          <w:p w14:paraId="55605E08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1979" w:type="dxa"/>
            <w:shd w:val="clear" w:color="auto" w:fill="FF0000"/>
          </w:tcPr>
          <w:p w14:paraId="6D043EE2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2D0B8AAC" w14:textId="77777777" w:rsidTr="00615EC7">
        <w:trPr>
          <w:jc w:val="center"/>
        </w:trPr>
        <w:tc>
          <w:tcPr>
            <w:tcW w:w="5544" w:type="dxa"/>
          </w:tcPr>
          <w:p w14:paraId="67A76A20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ocjena fiskalne situacije i njene perspektive</w:t>
            </w:r>
          </w:p>
        </w:tc>
        <w:tc>
          <w:tcPr>
            <w:tcW w:w="1539" w:type="dxa"/>
            <w:shd w:val="clear" w:color="auto" w:fill="auto"/>
          </w:tcPr>
          <w:p w14:paraId="1C9F322E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1979" w:type="dxa"/>
            <w:shd w:val="clear" w:color="auto" w:fill="FF0000"/>
          </w:tcPr>
          <w:p w14:paraId="2254DF69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5CD8E8F4" w14:textId="77777777" w:rsidTr="00615EC7">
        <w:trPr>
          <w:trHeight w:val="170"/>
          <w:jc w:val="center"/>
        </w:trPr>
        <w:tc>
          <w:tcPr>
            <w:tcW w:w="5544" w:type="dxa"/>
          </w:tcPr>
          <w:p w14:paraId="2ED3C5EC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ocjena stanja baza podataka i podloga za potrebe planiranja reagiranja</w:t>
            </w:r>
          </w:p>
        </w:tc>
        <w:tc>
          <w:tcPr>
            <w:tcW w:w="1539" w:type="dxa"/>
            <w:shd w:val="clear" w:color="auto" w:fill="auto"/>
          </w:tcPr>
          <w:p w14:paraId="0D5CB59F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38B041CB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Niska spremnost</w:t>
            </w:r>
          </w:p>
        </w:tc>
      </w:tr>
      <w:tr w:rsidR="00E83E00" w:rsidRPr="006019DB" w14:paraId="11B7279A" w14:textId="77777777" w:rsidTr="00615EC7">
        <w:trPr>
          <w:trHeight w:val="170"/>
          <w:jc w:val="center"/>
        </w:trPr>
        <w:tc>
          <w:tcPr>
            <w:tcW w:w="5544" w:type="dxa"/>
            <w:shd w:val="clear" w:color="auto" w:fill="F2F2F2" w:themeFill="background1" w:themeFillShade="F2"/>
          </w:tcPr>
          <w:p w14:paraId="086DBB2D" w14:textId="77777777" w:rsidR="00E83E00" w:rsidRPr="006019DB" w:rsidRDefault="00E83E00" w:rsidP="00615EC7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Ukupna ocjena</w:t>
            </w:r>
          </w:p>
        </w:tc>
        <w:tc>
          <w:tcPr>
            <w:tcW w:w="1539" w:type="dxa"/>
            <w:shd w:val="clear" w:color="auto" w:fill="auto"/>
          </w:tcPr>
          <w:p w14:paraId="74B25B5A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796779C3" w14:textId="77777777" w:rsidR="00E83E00" w:rsidRPr="006019DB" w:rsidRDefault="00E83E00" w:rsidP="00615EC7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Niska spremnost</w:t>
            </w:r>
          </w:p>
        </w:tc>
      </w:tr>
    </w:tbl>
    <w:p w14:paraId="3A76F8DE" w14:textId="77777777" w:rsidR="00DF596D" w:rsidRPr="006019DB" w:rsidRDefault="00DF596D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1361FCA" w14:textId="77777777" w:rsidR="00E83E00" w:rsidRPr="006019DB" w:rsidRDefault="00E83E00" w:rsidP="00E83E00">
      <w:pPr>
        <w:jc w:val="both"/>
        <w:rPr>
          <w:rFonts w:ascii="Garamond" w:hAnsi="Garamond"/>
          <w:b/>
          <w:i/>
          <w:sz w:val="24"/>
          <w:szCs w:val="24"/>
          <w:lang w:eastAsia="zh-CN"/>
        </w:rPr>
      </w:pPr>
      <w:r w:rsidRPr="006019DB">
        <w:rPr>
          <w:rFonts w:ascii="Garamond" w:hAnsi="Garamond"/>
          <w:sz w:val="24"/>
          <w:szCs w:val="24"/>
          <w:lang w:eastAsia="zh-CN"/>
        </w:rPr>
        <w:t xml:space="preserve">Konačna ocjena je srednja vrijednost ocijenjenih kategorija zaokružena na najbliži cijeli broj. U skladu s navedenim konačna ocjena spremnosti Općine u </w:t>
      </w:r>
      <w:r w:rsidRPr="006019DB">
        <w:rPr>
          <w:rFonts w:ascii="Garamond" w:hAnsi="Garamond"/>
          <w:b/>
          <w:i/>
          <w:sz w:val="24"/>
          <w:szCs w:val="24"/>
          <w:lang w:eastAsia="zh-CN"/>
        </w:rPr>
        <w:t>području preventive je 3 – vrlo niska spremnost.</w:t>
      </w:r>
    </w:p>
    <w:p w14:paraId="146E3245" w14:textId="77777777" w:rsidR="00575C1F" w:rsidRPr="006019DB" w:rsidRDefault="00E83E00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Da bi se spremnost civilne zaštite u području preventive unaprijedila potrebno je provoditi ili dodatno unaprjeđivati njegove sastavnice koje se ocjenjene ocjenom 3 (niska spremnost) i ocjenom 4 (vrlo niska spremnost). </w:t>
      </w:r>
      <w:r w:rsidR="00575C1F" w:rsidRPr="006019DB">
        <w:rPr>
          <w:rFonts w:ascii="Garamond" w:hAnsi="Garamond"/>
          <w:sz w:val="24"/>
          <w:szCs w:val="24"/>
        </w:rPr>
        <w:t xml:space="preserve">U ovom slučaju to su sastavnice sustava koje se odnose na sustav javnog uzbunjivanja, prostorno planiranje i legalizacije građevina, stanje fiskalne situacije i njene perspektive te stanje baze podataka i podloga za potrebe planiranja i reagiranja. </w:t>
      </w:r>
      <w:bookmarkStart w:id="1" w:name="_Hlk502919758"/>
    </w:p>
    <w:p w14:paraId="628B4926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sastavnice sustava koje se odnose na sustav javnog uzbunjivanja, prostorno planiranje i legalizacije građevina, stanje fiskalne situacije i njene perspektive te stanje baze podataka i podloga za potrebe planiranja i reagiranja unaprijedile potrebno je: </w:t>
      </w:r>
    </w:p>
    <w:p w14:paraId="1482121C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Sva naselja pokriti sirenama s kojima se može objaviti nastupanje opće opasnosti, </w:t>
      </w:r>
    </w:p>
    <w:p w14:paraId="5CFD6921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- Upoznati stanovništva s mogućim posljedicama velikih nesreća i načinom provedbe samozaštite i organizirane zaštite,</w:t>
      </w:r>
    </w:p>
    <w:p w14:paraId="00B6F03B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 - zahtijevati od posjednika opasnih tvari postavljanje sirena za slučaj nesreće s izvan lokacijskim posljedicama, </w:t>
      </w:r>
    </w:p>
    <w:p w14:paraId="052AC7BA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prostornim planom definirati posebno vrijedne poljoprivredne površine, šumska područja, parkovi prirode, područja pogodna za odlaganje neopasnog otpada i komunalnog otpada, način odvodnje zaobalnih voda, način zaštite od otvorenih vodnih tijela, bujičnih voda itd., </w:t>
      </w:r>
    </w:p>
    <w:p w14:paraId="553CD834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donijeti urbanističke planove naselja i gospodarstva  sa izostavljenim područjima u kojima zaštita nije djelotvorna, </w:t>
      </w:r>
    </w:p>
    <w:p w14:paraId="1A3F199E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lastRenderedPageBreak/>
        <w:t xml:space="preserve">- utvrditi broj nelegalnih objekata koji imaju dvojbenu otpornost na posljedice djelovanja prijetnji u područjima prioritetnih ugrožavanja i propisati posebne urbanističke uvjete koji osiguravaju otpornost izgrađenih građevina, </w:t>
      </w:r>
    </w:p>
    <w:p w14:paraId="01C68B02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planirati financijska sredstva za realizaciju preventivnih mjera, provedbu mjera reagiranja u slučaju prijetnje velikom nesrećom i sredstva za povrat u funkciju ugroženog područja, </w:t>
      </w:r>
    </w:p>
    <w:p w14:paraId="38CF7F94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ustrojiti bazu podataka o poremećajima u  radu kritične infrastrukture i redovito ažurirati navedene baze podataka. </w:t>
      </w:r>
    </w:p>
    <w:p w14:paraId="0B5E1EEC" w14:textId="77777777" w:rsidR="00575C1F" w:rsidRPr="006019DB" w:rsidRDefault="00575C1F" w:rsidP="00575C1F">
      <w:pPr>
        <w:pStyle w:val="Razina2"/>
        <w:numPr>
          <w:ilvl w:val="0"/>
          <w:numId w:val="0"/>
        </w:numPr>
        <w:rPr>
          <w:rFonts w:ascii="Garamond" w:eastAsiaTheme="minorEastAsia" w:hAnsi="Garamond" w:cstheme="minorBidi"/>
          <w:b w:val="0"/>
          <w:i w:val="0"/>
          <w:color w:val="auto"/>
          <w:sz w:val="22"/>
          <w:szCs w:val="22"/>
          <w:lang w:eastAsia="hr-HR"/>
        </w:rPr>
      </w:pPr>
    </w:p>
    <w:p w14:paraId="34D4F929" w14:textId="77777777" w:rsidR="00E83E00" w:rsidRPr="006019DB" w:rsidRDefault="00E83E00" w:rsidP="00575C1F">
      <w:pPr>
        <w:pStyle w:val="Razina2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7.2. Za područje reagiranja</w:t>
      </w:r>
    </w:p>
    <w:p w14:paraId="696760ED" w14:textId="77777777" w:rsidR="00E83E00" w:rsidRPr="006019DB" w:rsidRDefault="00E83E00" w:rsidP="00E83E00">
      <w:pPr>
        <w:jc w:val="both"/>
        <w:rPr>
          <w:rFonts w:ascii="Garamond" w:hAnsi="Garamond"/>
          <w:sz w:val="24"/>
          <w:szCs w:val="24"/>
          <w:lang w:eastAsia="zh-CN"/>
        </w:rPr>
      </w:pPr>
      <w:r w:rsidRPr="006019DB">
        <w:rPr>
          <w:rFonts w:ascii="Garamond" w:hAnsi="Garamond"/>
          <w:sz w:val="24"/>
          <w:szCs w:val="24"/>
          <w:lang w:eastAsia="zh-CN"/>
        </w:rPr>
        <w:t>Nakon vrednovanja pojedinih kategorija koji određuju spremnost sustava civilne zaštite u području reagiranja i  donosi se konačna ocjena u pogledu sposobnosti reagiranja. Kategorije u području reagiranja su ocijenjene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1583"/>
        <w:gridCol w:w="2121"/>
      </w:tblGrid>
      <w:tr w:rsidR="00E83E00" w:rsidRPr="006019DB" w14:paraId="43274590" w14:textId="77777777" w:rsidTr="00615EC7">
        <w:trPr>
          <w:jc w:val="center"/>
        </w:trPr>
        <w:tc>
          <w:tcPr>
            <w:tcW w:w="53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FE456E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Sastavnice/aktivnosti  sustava civilne zaštite, područje reagiranja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A64ED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BEBB61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1F07DE68" w14:textId="77777777" w:rsidTr="00615EC7">
        <w:trPr>
          <w:trHeight w:val="70"/>
          <w:jc w:val="center"/>
        </w:trPr>
        <w:tc>
          <w:tcPr>
            <w:tcW w:w="5358" w:type="dxa"/>
          </w:tcPr>
          <w:p w14:paraId="54A49089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</w:t>
            </w:r>
            <w:r w:rsidRPr="006019DB">
              <w:rPr>
                <w:rFonts w:ascii="Garamond" w:eastAsia="Calibri" w:hAnsi="Garamond"/>
              </w:rPr>
              <w:t>premnost odgovornih i upravljačkih kapaciteta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4849AED6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00"/>
          </w:tcPr>
          <w:p w14:paraId="4DC52421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Visoka spremnost</w:t>
            </w:r>
          </w:p>
        </w:tc>
      </w:tr>
      <w:tr w:rsidR="00E83E00" w:rsidRPr="006019DB" w14:paraId="67605AD6" w14:textId="77777777" w:rsidTr="00615EC7">
        <w:trPr>
          <w:jc w:val="center"/>
        </w:trPr>
        <w:tc>
          <w:tcPr>
            <w:tcW w:w="5358" w:type="dxa"/>
          </w:tcPr>
          <w:p w14:paraId="0BEBFC26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spremnost operativnih kapaciteta civilne zaštite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7734F267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1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00B050"/>
          </w:tcPr>
          <w:p w14:paraId="454446E3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visoka spremnost</w:t>
            </w:r>
          </w:p>
        </w:tc>
      </w:tr>
      <w:tr w:rsidR="00E83E00" w:rsidRPr="006019DB" w14:paraId="4B4C11D5" w14:textId="77777777" w:rsidTr="00615EC7">
        <w:trPr>
          <w:trHeight w:val="358"/>
          <w:jc w:val="center"/>
        </w:trPr>
        <w:tc>
          <w:tcPr>
            <w:tcW w:w="5358" w:type="dxa"/>
          </w:tcPr>
          <w:p w14:paraId="7689C4EA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stanje mobilnosti operativnih kapaciteta sustava civilne zaštite i stanja komunikacijskih kapaciteta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1E544AE8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0000"/>
          </w:tcPr>
          <w:p w14:paraId="22CA708A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69E6F929" w14:textId="77777777" w:rsidTr="00615EC7">
        <w:trPr>
          <w:trHeight w:val="358"/>
          <w:jc w:val="center"/>
        </w:trPr>
        <w:tc>
          <w:tcPr>
            <w:tcW w:w="5358" w:type="dxa"/>
          </w:tcPr>
          <w:p w14:paraId="4054FEF5" w14:textId="77777777" w:rsidR="00E83E00" w:rsidRPr="006019DB" w:rsidRDefault="00E83E00" w:rsidP="00615EC7">
            <w:pPr>
              <w:rPr>
                <w:rFonts w:ascii="Garamond" w:hAnsi="Garamond"/>
                <w:b/>
                <w:i/>
                <w:iCs/>
              </w:rPr>
            </w:pPr>
            <w:r w:rsidRPr="006019DB">
              <w:rPr>
                <w:rFonts w:ascii="Garamond" w:hAnsi="Garamond"/>
                <w:b/>
                <w:i/>
                <w:iCs/>
              </w:rPr>
              <w:t>Ukupna ocjena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17C5CA08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i/>
                <w:iCs/>
                <w:lang w:eastAsia="zh-CN"/>
              </w:rPr>
            </w:pPr>
            <w:r w:rsidRPr="006019DB">
              <w:rPr>
                <w:rFonts w:ascii="Garamond" w:hAnsi="Garamond"/>
                <w:b/>
                <w:i/>
                <w:iCs/>
                <w:lang w:eastAsia="zh-CN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00"/>
          </w:tcPr>
          <w:p w14:paraId="19E46442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lang w:eastAsia="zh-CN"/>
              </w:rPr>
            </w:pPr>
            <w:r w:rsidRPr="006019DB">
              <w:rPr>
                <w:rFonts w:ascii="Garamond" w:hAnsi="Garamond"/>
                <w:b/>
                <w:lang w:eastAsia="zh-CN"/>
              </w:rPr>
              <w:t>Visoka spremnost</w:t>
            </w:r>
          </w:p>
        </w:tc>
      </w:tr>
    </w:tbl>
    <w:bookmarkEnd w:id="1"/>
    <w:p w14:paraId="5CF19B25" w14:textId="77777777" w:rsidR="00E83E00" w:rsidRPr="006019DB" w:rsidRDefault="00E83E00" w:rsidP="00E83E00">
      <w:pPr>
        <w:jc w:val="both"/>
        <w:rPr>
          <w:rFonts w:ascii="Garamond" w:hAnsi="Garamond"/>
          <w:sz w:val="24"/>
          <w:szCs w:val="24"/>
          <w:lang w:eastAsia="zh-CN"/>
        </w:rPr>
      </w:pPr>
      <w:r w:rsidRPr="006019DB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</w:t>
      </w:r>
      <w:r w:rsidRPr="006019DB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konačna ocjena spremnosti Općine u području reagiranja je 2 – visoka spremnost</w:t>
      </w:r>
    </w:p>
    <w:p w14:paraId="3BD9C0F2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spremnost civilne zaštite u području reagiranja unaprijedila potrebno je provoditi ili dodatno unaprjeđivati njegove sastavnice koje su ocjenjena ocjenom 3 ( niska spremnost) i 4 (vrlo niska spremnost) . S obzirom da u području reagiranja nema sastavnica ocijenjenih tom ocjenom potrebno je unaprijediti sastavnice sustava koje su imale negativan odgovor. </w:t>
      </w:r>
    </w:p>
    <w:p w14:paraId="2BCBC9F9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sastavnice sustava koje se odnose na spremnost operativnih kapaciteta civilne zaštite i stanje mobilnosti operativnih kapaciteta sustava civilne zaštite i stanja komunikacijskih kapaciteta unaprijedile potrebno je: </w:t>
      </w:r>
    </w:p>
    <w:p w14:paraId="441028ED" w14:textId="77777777" w:rsidR="00E83E00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- Odrediti osobu koja u opisu poslova ima vođenje baze podataka te operativnu pripremu za djelovanje operativnih snaga pri povećanoj prijetnji rizika nastanka velike nesreće - izvršiti analizu potreba vlastitih operativnih snaga za satelitskim mobilnim telefonima i mobilnim radio uređajima i planirati financijska sredstva za njihovu nabavu. - Izvršiti analizu potreba vlastitih operativnih snaga za transportnim sredstvima i planirati financijska sredstva za njihovu nabavu.</w:t>
      </w:r>
    </w:p>
    <w:p w14:paraId="3AFEF346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</w:rPr>
      </w:pPr>
    </w:p>
    <w:p w14:paraId="61C7A2D6" w14:textId="77777777" w:rsidR="00E83E00" w:rsidRPr="006019DB" w:rsidRDefault="00E83E00" w:rsidP="00E83E00">
      <w:pPr>
        <w:pStyle w:val="Razina2"/>
        <w:numPr>
          <w:ilvl w:val="0"/>
          <w:numId w:val="0"/>
        </w:numPr>
        <w:rPr>
          <w:rFonts w:ascii="Garamond" w:eastAsia="Calibri" w:hAnsi="Garamond"/>
        </w:rPr>
      </w:pPr>
      <w:r w:rsidRPr="006019DB">
        <w:rPr>
          <w:rFonts w:ascii="Garamond" w:eastAsia="Calibri" w:hAnsi="Garamond"/>
        </w:rPr>
        <w:t>7.3. Za područje sustava civilne zaštite jedinice lokalne samouprave u cjelini</w:t>
      </w:r>
    </w:p>
    <w:p w14:paraId="42BEE6D9" w14:textId="77777777" w:rsidR="00DF596D" w:rsidRPr="006019DB" w:rsidRDefault="00E83E00" w:rsidP="00E83E00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lastRenderedPageBreak/>
        <w:t>Nakon vrednovanja pojedinih kategorija koji određuju spremnost sustava civilne zaštite u cjelini (preventiva i reagiranje) donosi se konačna ocjena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33"/>
        <w:gridCol w:w="1650"/>
        <w:gridCol w:w="1979"/>
      </w:tblGrid>
      <w:tr w:rsidR="00E83E00" w:rsidRPr="006019DB" w14:paraId="53A8182D" w14:textId="77777777" w:rsidTr="00615EC7">
        <w:trPr>
          <w:jc w:val="center"/>
        </w:trPr>
        <w:tc>
          <w:tcPr>
            <w:tcW w:w="5433" w:type="dxa"/>
            <w:shd w:val="clear" w:color="auto" w:fill="F2F2F2" w:themeFill="background1" w:themeFillShade="F2"/>
          </w:tcPr>
          <w:p w14:paraId="30AAFD62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  <w:i/>
                <w:iCs/>
              </w:rPr>
              <w:t>Sastavnice/aktivnosti  sustava civilne zaštite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5751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6D998A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5BA92D3D" w14:textId="77777777" w:rsidTr="00615EC7">
        <w:trPr>
          <w:jc w:val="center"/>
        </w:trPr>
        <w:tc>
          <w:tcPr>
            <w:tcW w:w="5433" w:type="dxa"/>
          </w:tcPr>
          <w:p w14:paraId="72B45667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Područje preventive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0B63A861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C000"/>
          </w:tcPr>
          <w:p w14:paraId="093F4791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Niska spremnost</w:t>
            </w:r>
          </w:p>
        </w:tc>
      </w:tr>
      <w:tr w:rsidR="00E83E00" w:rsidRPr="006019DB" w14:paraId="4DF4E4DE" w14:textId="77777777" w:rsidTr="00615EC7">
        <w:trPr>
          <w:jc w:val="center"/>
        </w:trPr>
        <w:tc>
          <w:tcPr>
            <w:tcW w:w="5433" w:type="dxa"/>
          </w:tcPr>
          <w:p w14:paraId="04395368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Područje reagiranja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264172E2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2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00"/>
          </w:tcPr>
          <w:p w14:paraId="37E1011F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Visoka spremnost</w:t>
            </w:r>
          </w:p>
        </w:tc>
      </w:tr>
      <w:tr w:rsidR="00E83E00" w:rsidRPr="006019DB" w14:paraId="518CE42C" w14:textId="77777777" w:rsidTr="00615EC7">
        <w:trPr>
          <w:jc w:val="center"/>
        </w:trPr>
        <w:tc>
          <w:tcPr>
            <w:tcW w:w="5433" w:type="dxa"/>
            <w:shd w:val="clear" w:color="auto" w:fill="F2F2F2" w:themeFill="background1" w:themeFillShade="F2"/>
          </w:tcPr>
          <w:p w14:paraId="46FCF3FC" w14:textId="77777777" w:rsidR="00E83E00" w:rsidRPr="006019DB" w:rsidRDefault="00E83E00" w:rsidP="00615EC7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Zbirna ocjena spremnosti civilne zaštite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7128F47E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C000"/>
          </w:tcPr>
          <w:p w14:paraId="4B387FD5" w14:textId="77777777" w:rsidR="00E83E00" w:rsidRPr="006019DB" w:rsidRDefault="00E83E00" w:rsidP="00615E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Niska spremnost</w:t>
            </w:r>
          </w:p>
        </w:tc>
      </w:tr>
    </w:tbl>
    <w:p w14:paraId="251A4500" w14:textId="77777777" w:rsidR="00E83E00" w:rsidRPr="006019DB" w:rsidRDefault="00E83E00" w:rsidP="00E83E00">
      <w:pPr>
        <w:shd w:val="clear" w:color="auto" w:fill="FFFFFF" w:themeFill="background1"/>
        <w:spacing w:after="0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Konačna ocjena je srednja vrijednost ocijenjenih kategorija zaokružena na najbliži cijeli broj. U skladu s navedenim konačna ocjena spremnosti Općine u području </w:t>
      </w:r>
      <w:r w:rsidRPr="006019DB">
        <w:rPr>
          <w:rFonts w:ascii="Garamond" w:hAnsi="Garamond"/>
          <w:b/>
          <w:i/>
          <w:sz w:val="24"/>
          <w:szCs w:val="24"/>
        </w:rPr>
        <w:t>spremnosti civilne zaštite u cjelini je 3 –  niska spremnost.</w:t>
      </w:r>
    </w:p>
    <w:p w14:paraId="7BD5E2BE" w14:textId="68CD9928" w:rsidR="009F339C" w:rsidRPr="006019DB" w:rsidRDefault="009F339C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2797996" w14:textId="793A321A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8A0FBA4" w14:textId="62E2A781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C40F367" w14:textId="52C693B4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71D3FB4" w14:textId="282191A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ADE0638" w14:textId="22A1558E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25BFFCE" w14:textId="3E7145C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A8F7349" w14:textId="0C4678A3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68EB2C6" w14:textId="2B6D1A31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3928F7D" w14:textId="78975F09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6225D80D" w14:textId="60DE4742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A609554" w14:textId="764D95FF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98059B7" w14:textId="6BFE818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DBC96F4" w14:textId="66F7C004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98E4E31" w14:textId="735A877D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30CB081" w14:textId="48DC4CD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67D6179" w14:textId="531138B8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56B9DBE9" w14:textId="33365728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6BA6762" w14:textId="781CE9DF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84516F6" w14:textId="5D8E9416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1D3FD17" w14:textId="7CA120D0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C74B403" w14:textId="342AB906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6608DE2A" w14:textId="7D3FD9EE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5987626" w14:textId="14F95ED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B8C33D" w14:textId="7426C02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DA716A1" w14:textId="4A6DDA1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3554833" w14:textId="29BFB92D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B2FB583" w14:textId="305324FA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0BE621E" w14:textId="22C6BD77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5F4A49" w14:textId="0BB19F83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8411D3D" w14:textId="32608E94" w:rsidR="00EA57D8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4A92BE" w14:textId="70EC47BB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388C06E" w14:textId="204AFA3B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76E5ABC" w14:textId="5F9BCC11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6F0860F" w14:textId="0453DE25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07DEC1D" w14:textId="19D7D0A1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76B7DE5" w14:textId="77777777" w:rsidR="006019DB" w:rsidRP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25E89AE" w14:textId="77777777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576899BE" w14:textId="77777777" w:rsidR="009F339C" w:rsidRPr="006019DB" w:rsidRDefault="00E83E00" w:rsidP="009F339C">
      <w:pPr>
        <w:pStyle w:val="Bezproreda1"/>
        <w:rPr>
          <w:rFonts w:ascii="Garamond" w:eastAsia="Calibri" w:hAnsi="Garamond"/>
          <w:lang w:eastAsia="en-US"/>
        </w:rPr>
      </w:pPr>
      <w:r w:rsidRPr="006019DB">
        <w:rPr>
          <w:rFonts w:ascii="Garamond" w:hAnsi="Garamond"/>
          <w:lang w:eastAsia="en-US"/>
        </w:rPr>
        <w:lastRenderedPageBreak/>
        <w:t>IZVOD IZ PRORAČUNA</w:t>
      </w:r>
    </w:p>
    <w:p w14:paraId="62DEFEA4" w14:textId="4728FC90" w:rsidR="00E83E00" w:rsidRPr="006019DB" w:rsidRDefault="00E83E00" w:rsidP="009F339C">
      <w:pPr>
        <w:pStyle w:val="Bezproreda1"/>
        <w:rPr>
          <w:rFonts w:ascii="Garamond" w:eastAsia="Calibri" w:hAnsi="Garamond"/>
          <w:i/>
          <w:iCs/>
          <w:lang w:eastAsia="en-US"/>
        </w:rPr>
      </w:pPr>
      <w:r w:rsidRPr="006019DB">
        <w:rPr>
          <w:rFonts w:ascii="Garamond" w:hAnsi="Garamond"/>
          <w:i/>
          <w:iCs/>
          <w:lang w:eastAsia="en-US"/>
        </w:rPr>
        <w:t>o visini osiguranih sredstava za organizaciju i razvoj sustava civilne zaštite u 20</w:t>
      </w:r>
      <w:r w:rsidR="00EA57D8" w:rsidRPr="006019DB">
        <w:rPr>
          <w:rFonts w:ascii="Garamond" w:hAnsi="Garamond"/>
          <w:i/>
          <w:iCs/>
          <w:lang w:eastAsia="en-US"/>
        </w:rPr>
        <w:t>20</w:t>
      </w:r>
      <w:r w:rsidRPr="006019DB">
        <w:rPr>
          <w:rFonts w:ascii="Garamond" w:hAnsi="Garamond"/>
          <w:i/>
          <w:iCs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678"/>
        <w:gridCol w:w="1843"/>
        <w:gridCol w:w="1762"/>
      </w:tblGrid>
      <w:tr w:rsidR="00E83E00" w:rsidRPr="006019DB" w14:paraId="35E3BE29" w14:textId="77777777" w:rsidTr="00575C1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BB3A5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812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2A88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08B9454D" w14:textId="41B5EAA4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u 20</w:t>
            </w:r>
            <w:r w:rsidR="00EA57D8" w:rsidRPr="006019DB">
              <w:rPr>
                <w:rFonts w:ascii="Garamond" w:hAnsi="Garamond"/>
                <w:sz w:val="22"/>
                <w:szCs w:val="22"/>
              </w:rPr>
              <w:t>20</w:t>
            </w:r>
            <w:r w:rsidRPr="006019DB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45C29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2A706BC9" w14:textId="7E5551C0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u 202</w:t>
            </w:r>
            <w:r w:rsidR="00EA57D8" w:rsidRPr="006019DB">
              <w:rPr>
                <w:rFonts w:ascii="Garamond" w:hAnsi="Garamond"/>
                <w:sz w:val="22"/>
                <w:szCs w:val="22"/>
              </w:rPr>
              <w:t>1</w:t>
            </w:r>
            <w:r w:rsidRPr="006019DB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</w:tr>
      <w:tr w:rsidR="00E83E00" w:rsidRPr="006019DB" w14:paraId="3358DD80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F0F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41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STOŽER CIVILNE ZAŠTITE I POSTROJBE CZ (opće namjene)</w:t>
            </w:r>
          </w:p>
        </w:tc>
      </w:tr>
      <w:tr w:rsidR="00E83E00" w:rsidRPr="006019DB" w14:paraId="2B193FF4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3D8E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6A6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-osiguranje uvjeta za evakuaciju, zbrinjavanje, sklanjanje i druge aktivnosti i mjere u sustavu civilne zaštite</w:t>
            </w:r>
          </w:p>
          <w:p w14:paraId="0FD37233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483" w14:textId="41DEDD53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919" w14:textId="46150673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0AE32637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2C24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12E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-Stožer civilne zaštite </w:t>
            </w:r>
            <w:r w:rsidRPr="006019DB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01B" w14:textId="7FBD0500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83C5" w14:textId="73F3FD74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769A091C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305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92A5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-Postrojba  CZ opće namjene </w:t>
            </w:r>
            <w:r w:rsidRPr="006019DB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96E2" w14:textId="75C346CF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5.250,00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F3A" w14:textId="7F096E02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</w:tr>
      <w:tr w:rsidR="00E83E00" w:rsidRPr="006019DB" w14:paraId="5697D81B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D99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4F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3BEB" w14:textId="773A183D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516" w14:textId="14BCB8A0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7242B59A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8DB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34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934" w14:textId="104774A5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2DE" w14:textId="5BE2FAE4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745020B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5AD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03B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9AB0" w14:textId="1F25CD1C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A8C" w14:textId="3E61AA22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64A588A7" w14:textId="77777777" w:rsidTr="00575C1F">
        <w:trPr>
          <w:cantSplit/>
          <w:trHeight w:val="5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445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FED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Smotriranje</w:t>
            </w:r>
            <w:proofErr w:type="spellEnd"/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postrojbe opće namjene i vježba</w:t>
            </w:r>
          </w:p>
          <w:p w14:paraId="74637E29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DA5" w14:textId="3FA96827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AB6F" w14:textId="3462BA95" w:rsidR="00E83E00" w:rsidRPr="006019DB" w:rsidRDefault="00443DB5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61DDE945" w14:textId="77777777" w:rsidTr="00575C1F">
        <w:trPr>
          <w:cantSplit/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BE0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7DB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6019DB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  <w:p w14:paraId="5B9EB15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5D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FE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50AFA35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E5CB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5B89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78D9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41E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E83E00" w:rsidRPr="006019DB" w14:paraId="1D303858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4F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8CA5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VATROGASTVO</w:t>
            </w:r>
          </w:p>
          <w:p w14:paraId="4A11853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3E00" w:rsidRPr="006019DB" w14:paraId="06701EF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5A2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480" w14:textId="5C94CE20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  <w:r w:rsidR="005240BC">
              <w:rPr>
                <w:rFonts w:ascii="Garamond" w:hAnsi="Garamond"/>
                <w:b w:val="0"/>
                <w:bCs w:val="0"/>
                <w:sz w:val="22"/>
                <w:szCs w:val="22"/>
              </w:rPr>
              <w:t>i DVD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A484" w14:textId="32989529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220.000,00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1067" w14:textId="6B739DB6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220.000,00</w:t>
            </w:r>
          </w:p>
        </w:tc>
      </w:tr>
      <w:tr w:rsidR="00E83E00" w:rsidRPr="006019DB" w14:paraId="10E7AC1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40D3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8B63" w14:textId="6A49449A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 w:rsidR="005240BC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Javna </w:t>
            </w: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vatrogasn</w:t>
            </w:r>
            <w:r w:rsidR="005240BC">
              <w:rPr>
                <w:rFonts w:ascii="Garamond" w:hAnsi="Garamond"/>
                <w:b w:val="0"/>
                <w:bCs w:val="0"/>
                <w:sz w:val="22"/>
                <w:szCs w:val="22"/>
              </w:rPr>
              <w:t>a</w:t>
            </w: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94C" w14:textId="49B07426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15.000,00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B9F" w14:textId="53130627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15.000,00</w:t>
            </w:r>
          </w:p>
        </w:tc>
      </w:tr>
      <w:tr w:rsidR="00E83E00" w:rsidRPr="006019DB" w14:paraId="080CD3A8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B61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3DB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9AA" w14:textId="20F834C5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59B" w14:textId="7DE78991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0E7E3D7E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7E10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283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CDB8" w14:textId="0A753430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F798" w14:textId="79732B65" w:rsidR="00E83E00" w:rsidRPr="006019DB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12299111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B1E3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244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ED2B" w14:textId="608AF7ED" w:rsidR="00E83E00" w:rsidRPr="006019DB" w:rsidRDefault="005E5B04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235.000,00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4165" w14:textId="017AC15C" w:rsidR="00E83E00" w:rsidRPr="006019DB" w:rsidRDefault="005E5B04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235.000,00</w:t>
            </w:r>
          </w:p>
        </w:tc>
      </w:tr>
      <w:tr w:rsidR="00E83E00" w:rsidRPr="006019DB" w14:paraId="27581458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F6B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30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E83E00" w:rsidRPr="006019DB" w14:paraId="794C0DB0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4E0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F7C" w14:textId="77777777" w:rsidR="00E83E00" w:rsidRPr="006019DB" w:rsidRDefault="00E83E00" w:rsidP="00615EC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527" w14:textId="25001B1D" w:rsidR="00E83E00" w:rsidRPr="005240BC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920" w14:textId="4048799A" w:rsidR="00E83E00" w:rsidRPr="005240BC" w:rsidRDefault="005240BC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83E00" w:rsidRPr="006019DB" w14:paraId="076B5766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1A8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71" w14:textId="77777777" w:rsidR="00E83E00" w:rsidRPr="006019DB" w:rsidRDefault="00E83E00" w:rsidP="00615EC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9E1" w14:textId="484B33FA" w:rsidR="00E83E00" w:rsidRPr="006019DB" w:rsidRDefault="005240BC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0CE" w14:textId="130246E6" w:rsidR="00E83E00" w:rsidRPr="006019DB" w:rsidRDefault="005240BC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E83E00" w:rsidRPr="006019DB" w14:paraId="5A5BF21D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A17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CE1" w14:textId="77777777" w:rsidR="00E83E00" w:rsidRPr="006019DB" w:rsidRDefault="00E83E00" w:rsidP="00615EC7">
            <w:pPr>
              <w:pStyle w:val="Tijeloteksta2"/>
              <w:rPr>
                <w:rFonts w:ascii="Garamond" w:hAnsi="Garamond" w:cstheme="minorHAnsi"/>
                <w:sz w:val="22"/>
                <w:szCs w:val="22"/>
              </w:rPr>
            </w:pPr>
            <w:r w:rsidRPr="006019DB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E83E00" w:rsidRPr="006019DB" w14:paraId="3C386A7C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C3A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CE" w14:textId="6548378B" w:rsidR="00E83E00" w:rsidRP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LD VIDRA ČAGLIN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077" w14:textId="235AD6E3" w:rsidR="00E83E00" w:rsidRP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sz w:val="22"/>
                <w:szCs w:val="22"/>
              </w:rPr>
              <w:t>7.000,00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2912" w14:textId="7E908660" w:rsidR="00E83E00" w:rsidRP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sz w:val="22"/>
                <w:szCs w:val="22"/>
              </w:rPr>
              <w:t>7.000,00</w:t>
            </w:r>
          </w:p>
        </w:tc>
      </w:tr>
      <w:tr w:rsidR="005240BC" w:rsidRPr="006019DB" w14:paraId="0397D9DC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616" w14:textId="77777777" w:rsidR="005240BC" w:rsidRPr="006019DB" w:rsidRDefault="005240BC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75AD" w14:textId="239AE2B6" w:rsid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LD FAZAN RUŠEVO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3B8" w14:textId="4CB229F2" w:rsidR="005240BC" w:rsidRP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sz w:val="22"/>
                <w:szCs w:val="22"/>
              </w:rPr>
              <w:t>7.000,00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376" w14:textId="01765A2A" w:rsidR="005240BC" w:rsidRPr="005240BC" w:rsidRDefault="005240BC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240BC">
              <w:rPr>
                <w:rFonts w:ascii="Garamond" w:hAnsi="Garamond"/>
                <w:b w:val="0"/>
                <w:sz w:val="22"/>
                <w:szCs w:val="22"/>
              </w:rPr>
              <w:t>7.000,00</w:t>
            </w:r>
          </w:p>
        </w:tc>
      </w:tr>
      <w:tr w:rsidR="00E83E00" w:rsidRPr="006019DB" w14:paraId="6167BC61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F3CF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211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  <w:p w14:paraId="6B6167D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FF2" w14:textId="0087DA3D" w:rsidR="00E83E00" w:rsidRPr="006019DB" w:rsidRDefault="005240BC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14.000,00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1C7D" w14:textId="1E5EBF52" w:rsidR="00E83E00" w:rsidRPr="006019DB" w:rsidRDefault="005240BC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14.000,00</w:t>
            </w:r>
          </w:p>
        </w:tc>
      </w:tr>
      <w:tr w:rsidR="00E83E00" w:rsidRPr="006019DB" w14:paraId="3D8DA4AC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E5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53B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E83E00" w:rsidRPr="006019DB" w14:paraId="694C3E9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4F6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055" w14:textId="6F4C005E" w:rsidR="00E83E00" w:rsidRPr="005E5B04" w:rsidRDefault="005E5B0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E5B04">
              <w:rPr>
                <w:rFonts w:ascii="Garamond" w:hAnsi="Garamond"/>
                <w:b w:val="0"/>
                <w:sz w:val="22"/>
                <w:szCs w:val="22"/>
              </w:rPr>
              <w:t>HGSS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1D88" w14:textId="697F7A0C" w:rsidR="00E83E00" w:rsidRPr="005E5B04" w:rsidRDefault="005E5B0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E5B04">
              <w:rPr>
                <w:rFonts w:ascii="Garamond" w:hAnsi="Garamond"/>
                <w:b w:val="0"/>
                <w:sz w:val="22"/>
                <w:szCs w:val="22"/>
              </w:rPr>
              <w:t>11.000,00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F9A" w14:textId="00609A73" w:rsidR="00E83E00" w:rsidRPr="005E5B04" w:rsidRDefault="005E5B0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E5B04">
              <w:rPr>
                <w:rFonts w:ascii="Garamond" w:hAnsi="Garamond"/>
                <w:b w:val="0"/>
                <w:sz w:val="22"/>
                <w:szCs w:val="22"/>
              </w:rPr>
              <w:t>11.000,00</w:t>
            </w:r>
          </w:p>
        </w:tc>
      </w:tr>
      <w:tr w:rsidR="00E83E00" w:rsidRPr="006019DB" w14:paraId="1CE2D8D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01E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DC4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B640" w14:textId="0FE64084" w:rsidR="00E83E00" w:rsidRPr="005E5B04" w:rsidRDefault="005E5B0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E5B04">
              <w:rPr>
                <w:rFonts w:ascii="Garamond" w:hAnsi="Garamond"/>
                <w:b w:val="0"/>
                <w:sz w:val="22"/>
                <w:szCs w:val="22"/>
              </w:rPr>
              <w:t>11.000,00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321" w14:textId="5742DB6F" w:rsidR="00E83E00" w:rsidRPr="005E5B04" w:rsidRDefault="005E5B0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5E5B04">
              <w:rPr>
                <w:rFonts w:ascii="Garamond" w:hAnsi="Garamond"/>
                <w:b w:val="0"/>
                <w:sz w:val="22"/>
                <w:szCs w:val="22"/>
              </w:rPr>
              <w:t>11.000,00</w:t>
            </w:r>
          </w:p>
        </w:tc>
      </w:tr>
      <w:tr w:rsidR="00E83E00" w:rsidRPr="006019DB" w14:paraId="6E39BBC8" w14:textId="77777777" w:rsidTr="00575C1F">
        <w:trPr>
          <w:cantSplit/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65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5FBFB094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09F6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74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82FD02F" w14:textId="27396D20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611C297B" w14:textId="1070511E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3FE4A1EC" w14:textId="4124B326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614C8684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4B4ED521" w14:textId="4EE38B3D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0A617536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52E8DE53" w14:textId="4AA6092B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5EBA897E" w14:textId="35397C91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2E705B09" w14:textId="2761366C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57719204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06ECACD1" w14:textId="32042BE5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05050DE2" w14:textId="77777777" w:rsidR="00443DB5" w:rsidRPr="00443DB5" w:rsidRDefault="00443DB5" w:rsidP="00443DB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  <w:r w:rsidRPr="00443DB5">
        <w:rPr>
          <w:rFonts w:ascii="Garamond" w:hAnsi="Garamond" w:cs="TimesNewRoman,Bold"/>
          <w:bCs/>
          <w:sz w:val="24"/>
          <w:szCs w:val="24"/>
        </w:rPr>
        <w:t>Izvješće o angažiranim Operativnim snagama sustava civilne zaštite na aktivnostima u provođenju mjera za vrijeme trajanja COVID-19. Prilog</w:t>
      </w:r>
    </w:p>
    <w:p w14:paraId="4569611F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"/>
        <w:gridCol w:w="3420"/>
        <w:gridCol w:w="1266"/>
        <w:gridCol w:w="1743"/>
        <w:gridCol w:w="1738"/>
      </w:tblGrid>
      <w:tr w:rsidR="00443DB5" w14:paraId="4E8CB8A8" w14:textId="77777777" w:rsidTr="00443DB5">
        <w:tc>
          <w:tcPr>
            <w:tcW w:w="752" w:type="dxa"/>
          </w:tcPr>
          <w:p w14:paraId="547DF17B" w14:textId="77777777" w:rsidR="00443DB5" w:rsidRDefault="00443DB5" w:rsidP="00443DB5">
            <w:proofErr w:type="spellStart"/>
            <w:r>
              <w:t>R.broj</w:t>
            </w:r>
            <w:proofErr w:type="spellEnd"/>
          </w:p>
        </w:tc>
        <w:tc>
          <w:tcPr>
            <w:tcW w:w="3496" w:type="dxa"/>
          </w:tcPr>
          <w:p w14:paraId="7EA5E16F" w14:textId="77777777" w:rsidR="00443DB5" w:rsidRDefault="00443DB5" w:rsidP="00443DB5"/>
        </w:tc>
        <w:tc>
          <w:tcPr>
            <w:tcW w:w="1289" w:type="dxa"/>
          </w:tcPr>
          <w:p w14:paraId="3CC652CA" w14:textId="77777777" w:rsidR="00443DB5" w:rsidRDefault="00443DB5" w:rsidP="00443DB5">
            <w:r>
              <w:t>Broj osoba</w:t>
            </w:r>
          </w:p>
        </w:tc>
        <w:tc>
          <w:tcPr>
            <w:tcW w:w="1766" w:type="dxa"/>
          </w:tcPr>
          <w:p w14:paraId="1F62E5C7" w14:textId="1A7D4855" w:rsidR="00443DB5" w:rsidRDefault="00443DB5" w:rsidP="00443DB5">
            <w:r>
              <w:t>Sati a</w:t>
            </w:r>
            <w:r w:rsidR="00FE175F">
              <w:t>n</w:t>
            </w:r>
            <w:r>
              <w:t>gažmana</w:t>
            </w:r>
          </w:p>
        </w:tc>
        <w:tc>
          <w:tcPr>
            <w:tcW w:w="1759" w:type="dxa"/>
          </w:tcPr>
          <w:p w14:paraId="3015C754" w14:textId="77777777" w:rsidR="00443DB5" w:rsidRDefault="00443DB5" w:rsidP="00443DB5">
            <w:r>
              <w:t>Aktivirani od</w:t>
            </w:r>
          </w:p>
        </w:tc>
      </w:tr>
      <w:tr w:rsidR="00443DB5" w14:paraId="3B273E93" w14:textId="77777777" w:rsidTr="00443DB5">
        <w:tc>
          <w:tcPr>
            <w:tcW w:w="752" w:type="dxa"/>
          </w:tcPr>
          <w:p w14:paraId="0794E864" w14:textId="77777777" w:rsidR="00443DB5" w:rsidRDefault="00443DB5" w:rsidP="00443DB5">
            <w:r>
              <w:t>1.</w:t>
            </w:r>
          </w:p>
        </w:tc>
        <w:tc>
          <w:tcPr>
            <w:tcW w:w="3496" w:type="dxa"/>
          </w:tcPr>
          <w:p w14:paraId="76A3F242" w14:textId="77777777" w:rsidR="00443DB5" w:rsidRDefault="00443DB5" w:rsidP="00443DB5">
            <w:r>
              <w:t>Stožer civilne zaštite</w:t>
            </w:r>
          </w:p>
        </w:tc>
        <w:tc>
          <w:tcPr>
            <w:tcW w:w="1289" w:type="dxa"/>
          </w:tcPr>
          <w:p w14:paraId="0A91B515" w14:textId="77777777" w:rsidR="00443DB5" w:rsidRDefault="00443DB5" w:rsidP="00443DB5">
            <w:r>
              <w:t>4</w:t>
            </w:r>
          </w:p>
        </w:tc>
        <w:tc>
          <w:tcPr>
            <w:tcW w:w="1766" w:type="dxa"/>
          </w:tcPr>
          <w:p w14:paraId="12DC97B6" w14:textId="77777777" w:rsidR="00443DB5" w:rsidRDefault="00443DB5" w:rsidP="00443DB5">
            <w:r>
              <w:t>800</w:t>
            </w:r>
          </w:p>
        </w:tc>
        <w:tc>
          <w:tcPr>
            <w:tcW w:w="1759" w:type="dxa"/>
          </w:tcPr>
          <w:p w14:paraId="33B4D39F" w14:textId="77777777" w:rsidR="00443DB5" w:rsidRDefault="00443DB5" w:rsidP="00443DB5">
            <w:r>
              <w:t>18.03.2020</w:t>
            </w:r>
          </w:p>
        </w:tc>
      </w:tr>
      <w:tr w:rsidR="00443DB5" w14:paraId="3CE10E27" w14:textId="77777777" w:rsidTr="00443DB5">
        <w:tc>
          <w:tcPr>
            <w:tcW w:w="752" w:type="dxa"/>
          </w:tcPr>
          <w:p w14:paraId="6B984FA3" w14:textId="77777777" w:rsidR="00443DB5" w:rsidRDefault="00443DB5" w:rsidP="00443DB5">
            <w:r>
              <w:t>2.</w:t>
            </w:r>
          </w:p>
        </w:tc>
        <w:tc>
          <w:tcPr>
            <w:tcW w:w="3496" w:type="dxa"/>
          </w:tcPr>
          <w:p w14:paraId="4D340FEF" w14:textId="77777777" w:rsidR="00443DB5" w:rsidRDefault="00443DB5" w:rsidP="00443DB5">
            <w:r>
              <w:t>Postrojba civilne zaštite</w:t>
            </w:r>
          </w:p>
        </w:tc>
        <w:tc>
          <w:tcPr>
            <w:tcW w:w="1289" w:type="dxa"/>
          </w:tcPr>
          <w:p w14:paraId="61541711" w14:textId="77777777" w:rsidR="00443DB5" w:rsidRDefault="00443DB5" w:rsidP="00443DB5">
            <w:r>
              <w:t>3</w:t>
            </w:r>
          </w:p>
        </w:tc>
        <w:tc>
          <w:tcPr>
            <w:tcW w:w="1766" w:type="dxa"/>
          </w:tcPr>
          <w:p w14:paraId="7205DFCF" w14:textId="77777777" w:rsidR="00443DB5" w:rsidRDefault="00443DB5" w:rsidP="00443DB5">
            <w:r>
              <w:t>488</w:t>
            </w:r>
          </w:p>
        </w:tc>
        <w:tc>
          <w:tcPr>
            <w:tcW w:w="1759" w:type="dxa"/>
          </w:tcPr>
          <w:p w14:paraId="6667F2F8" w14:textId="77777777" w:rsidR="00443DB5" w:rsidRDefault="00443DB5" w:rsidP="00443DB5">
            <w:r>
              <w:t>18.03.2020</w:t>
            </w:r>
          </w:p>
        </w:tc>
      </w:tr>
      <w:tr w:rsidR="00443DB5" w14:paraId="2D223701" w14:textId="77777777" w:rsidTr="00443DB5">
        <w:tc>
          <w:tcPr>
            <w:tcW w:w="752" w:type="dxa"/>
          </w:tcPr>
          <w:p w14:paraId="20E8C3E3" w14:textId="77777777" w:rsidR="00443DB5" w:rsidRDefault="00443DB5" w:rsidP="00443DB5">
            <w:r>
              <w:t>3.</w:t>
            </w:r>
          </w:p>
        </w:tc>
        <w:tc>
          <w:tcPr>
            <w:tcW w:w="3496" w:type="dxa"/>
          </w:tcPr>
          <w:p w14:paraId="1CAFAD84" w14:textId="77777777" w:rsidR="00443DB5" w:rsidRDefault="00443DB5" w:rsidP="00443DB5">
            <w:r>
              <w:t>Povjerenici civilne zaštite/zamjenici</w:t>
            </w:r>
          </w:p>
        </w:tc>
        <w:tc>
          <w:tcPr>
            <w:tcW w:w="1289" w:type="dxa"/>
          </w:tcPr>
          <w:p w14:paraId="1AA05076" w14:textId="77777777" w:rsidR="00443DB5" w:rsidRDefault="00443DB5" w:rsidP="00443DB5">
            <w:r>
              <w:t>3</w:t>
            </w:r>
          </w:p>
        </w:tc>
        <w:tc>
          <w:tcPr>
            <w:tcW w:w="1766" w:type="dxa"/>
          </w:tcPr>
          <w:p w14:paraId="133B787D" w14:textId="77777777" w:rsidR="00443DB5" w:rsidRDefault="00443DB5" w:rsidP="00443DB5">
            <w:r>
              <w:t>488</w:t>
            </w:r>
          </w:p>
        </w:tc>
        <w:tc>
          <w:tcPr>
            <w:tcW w:w="1759" w:type="dxa"/>
          </w:tcPr>
          <w:p w14:paraId="6B8A2109" w14:textId="77777777" w:rsidR="00443DB5" w:rsidRDefault="00443DB5" w:rsidP="00443DB5">
            <w:r>
              <w:t>18.03.2020.</w:t>
            </w:r>
          </w:p>
        </w:tc>
      </w:tr>
      <w:tr w:rsidR="00443DB5" w14:paraId="2DA7E31A" w14:textId="77777777" w:rsidTr="00443DB5">
        <w:tc>
          <w:tcPr>
            <w:tcW w:w="752" w:type="dxa"/>
            <w:tcBorders>
              <w:bottom w:val="single" w:sz="4" w:space="0" w:color="auto"/>
            </w:tcBorders>
          </w:tcPr>
          <w:p w14:paraId="14A4E806" w14:textId="77777777" w:rsidR="00443DB5" w:rsidRDefault="00443DB5" w:rsidP="00443DB5">
            <w:r>
              <w:t>4.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565ECAC" w14:textId="4FE5522F" w:rsidR="00443DB5" w:rsidRDefault="00443DB5" w:rsidP="00443DB5">
            <w:r>
              <w:t>Operativne sna</w:t>
            </w:r>
            <w:r w:rsidR="00FE175F">
              <w:t>g</w:t>
            </w:r>
            <w:r>
              <w:t>e CZ Vatrogastvo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23548B2" w14:textId="77777777" w:rsidR="00443DB5" w:rsidRDefault="00443DB5" w:rsidP="00443DB5">
            <w:r>
              <w:t>4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51328FB5" w14:textId="77777777" w:rsidR="00443DB5" w:rsidRDefault="00443DB5" w:rsidP="00443DB5">
            <w:r>
              <w:t>800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BBFF1B1" w14:textId="77777777" w:rsidR="00443DB5" w:rsidRDefault="00443DB5" w:rsidP="00443DB5">
            <w:r>
              <w:t>18.03.2020.</w:t>
            </w:r>
          </w:p>
        </w:tc>
      </w:tr>
      <w:tr w:rsidR="00443DB5" w14:paraId="08BDDC11" w14:textId="77777777" w:rsidTr="00443DB5">
        <w:tc>
          <w:tcPr>
            <w:tcW w:w="752" w:type="dxa"/>
            <w:tcBorders>
              <w:bottom w:val="single" w:sz="4" w:space="0" w:color="auto"/>
              <w:right w:val="nil"/>
            </w:tcBorders>
          </w:tcPr>
          <w:p w14:paraId="1CC02115" w14:textId="77777777" w:rsidR="00443DB5" w:rsidRDefault="00443DB5" w:rsidP="00443DB5">
            <w:r>
              <w:t>ukupno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nil"/>
            </w:tcBorders>
          </w:tcPr>
          <w:p w14:paraId="11C1E4CB" w14:textId="77777777" w:rsidR="00443DB5" w:rsidRDefault="00443DB5" w:rsidP="00443DB5"/>
        </w:tc>
        <w:tc>
          <w:tcPr>
            <w:tcW w:w="1289" w:type="dxa"/>
            <w:tcBorders>
              <w:left w:val="nil"/>
              <w:bottom w:val="single" w:sz="4" w:space="0" w:color="auto"/>
              <w:right w:val="nil"/>
            </w:tcBorders>
          </w:tcPr>
          <w:p w14:paraId="56730222" w14:textId="77777777" w:rsidR="00443DB5" w:rsidRDefault="00443DB5" w:rsidP="00443DB5">
            <w:r>
              <w:t>14</w:t>
            </w: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14:paraId="1525A9A5" w14:textId="77777777" w:rsidR="00443DB5" w:rsidRDefault="00443DB5" w:rsidP="00443DB5">
            <w:r>
              <w:t>2576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</w:tcPr>
          <w:p w14:paraId="60E9E9DE" w14:textId="77777777" w:rsidR="00443DB5" w:rsidRDefault="00443DB5" w:rsidP="00443DB5"/>
        </w:tc>
      </w:tr>
    </w:tbl>
    <w:p w14:paraId="3738053E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2E2D76D2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663EE0AA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7D41EDAE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28FDA3BF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2DC97C0E" w14:textId="77777777" w:rsidR="00443DB5" w:rsidRDefault="00443DB5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719BFF46" w14:textId="77777777" w:rsidR="00443DB5" w:rsidRDefault="00443DB5" w:rsidP="00111B35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</w:p>
    <w:p w14:paraId="0F52EB74" w14:textId="534C97D4" w:rsidR="001E09B1" w:rsidRDefault="00FE175F" w:rsidP="00FE175F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  <w:r>
        <w:rPr>
          <w:rFonts w:ascii="Garamond" w:eastAsia="Calibri" w:hAnsi="Garamond" w:cs="Calibri"/>
          <w:lang w:eastAsia="en-US"/>
        </w:rPr>
        <w:t xml:space="preserve">                                               </w:t>
      </w:r>
      <w:r w:rsidR="001E09B1" w:rsidRPr="006019DB">
        <w:rPr>
          <w:rFonts w:ascii="Garamond" w:eastAsia="Calibri" w:hAnsi="Garamond" w:cs="Calibri"/>
          <w:lang w:eastAsia="en-US"/>
        </w:rPr>
        <w:t xml:space="preserve">OPĆINA </w:t>
      </w:r>
      <w:r w:rsidR="003A5160" w:rsidRPr="006019DB">
        <w:rPr>
          <w:rFonts w:ascii="Garamond" w:eastAsia="Calibri" w:hAnsi="Garamond" w:cs="Calibri"/>
          <w:lang w:eastAsia="en-US"/>
        </w:rPr>
        <w:t>ČAGLIN</w:t>
      </w:r>
      <w:r>
        <w:rPr>
          <w:rFonts w:ascii="Garamond" w:eastAsia="Calibri" w:hAnsi="Garamond" w:cs="Calibri"/>
          <w:lang w:eastAsia="en-US"/>
        </w:rPr>
        <w:t xml:space="preserve"> </w:t>
      </w:r>
      <w:r w:rsidR="001E09B1" w:rsidRPr="006019DB">
        <w:rPr>
          <w:rFonts w:ascii="Garamond" w:eastAsia="Calibri" w:hAnsi="Garamond" w:cs="Calibri"/>
          <w:lang w:eastAsia="en-US"/>
        </w:rPr>
        <w:t>OPĆINSKO VIJEĆE</w:t>
      </w:r>
    </w:p>
    <w:p w14:paraId="3C698DA3" w14:textId="386B7617" w:rsidR="00FE175F" w:rsidRDefault="00FE175F" w:rsidP="00FE175F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</w:p>
    <w:p w14:paraId="0D9E1BF6" w14:textId="77777777" w:rsidR="00FE175F" w:rsidRDefault="00FE175F" w:rsidP="00FE175F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</w:p>
    <w:p w14:paraId="471977B0" w14:textId="77777777" w:rsidR="00FE175F" w:rsidRPr="006019DB" w:rsidRDefault="00FE175F" w:rsidP="00FE175F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</w:p>
    <w:p w14:paraId="7B1F761D" w14:textId="1625DA32" w:rsidR="001E09B1" w:rsidRPr="006019DB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>K</w:t>
      </w:r>
      <w:r w:rsidR="00FE175F">
        <w:rPr>
          <w:rFonts w:ascii="Garamond" w:eastAsia="Calibri" w:hAnsi="Garamond" w:cs="Calibri"/>
          <w:spacing w:val="-5"/>
          <w:sz w:val="24"/>
          <w:szCs w:val="24"/>
          <w:lang w:eastAsia="en-US"/>
        </w:rPr>
        <w:t>LASA:021-05/20-01/6</w:t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0103207D" w14:textId="505BD4BE" w:rsidR="001E09B1" w:rsidRPr="006019DB" w:rsidRDefault="00FE175F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pacing w:val="-5"/>
          <w:sz w:val="24"/>
          <w:szCs w:val="24"/>
          <w:lang w:eastAsia="en-US"/>
        </w:rPr>
        <w:t>URBROJ:2177/03-01-20-28</w:t>
      </w:r>
      <w:r w:rsidR="001E09B1"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 </w:t>
      </w:r>
    </w:p>
    <w:p w14:paraId="693600E7" w14:textId="77777777" w:rsidR="00FE175F" w:rsidRDefault="003A5160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bCs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>Čaglin</w:t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 xml:space="preserve">, </w:t>
      </w:r>
      <w:r w:rsidR="00FE175F">
        <w:rPr>
          <w:rFonts w:ascii="Garamond" w:eastAsia="Calibri" w:hAnsi="Garamond" w:cs="Calibri"/>
          <w:sz w:val="24"/>
          <w:szCs w:val="24"/>
          <w:lang w:eastAsia="en-US"/>
        </w:rPr>
        <w:t>21.prosinca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731EF6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EA57D8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</w:p>
    <w:p w14:paraId="191BF67D" w14:textId="5F90D5C0" w:rsidR="00837CC6" w:rsidRDefault="00DF596D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  <w:r w:rsidR="00FE175F">
        <w:rPr>
          <w:rFonts w:ascii="Garamond" w:eastAsia="Calibri" w:hAnsi="Garamond" w:cs="Calibri"/>
          <w:sz w:val="24"/>
          <w:szCs w:val="24"/>
          <w:lang w:eastAsia="en-US"/>
        </w:rPr>
        <w:t>:</w:t>
      </w:r>
    </w:p>
    <w:p w14:paraId="52650515" w14:textId="28694929" w:rsidR="00FE175F" w:rsidRPr="006019DB" w:rsidRDefault="00FE175F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Ivan </w:t>
      </w:r>
      <w:proofErr w:type="spellStart"/>
      <w:r>
        <w:rPr>
          <w:rFonts w:ascii="Garamond" w:eastAsia="Calibri" w:hAnsi="Garamond" w:cs="Calibri"/>
          <w:sz w:val="24"/>
          <w:szCs w:val="24"/>
          <w:lang w:eastAsia="en-US"/>
        </w:rPr>
        <w:t>Demše</w:t>
      </w:r>
      <w:r w:rsidR="000F615F">
        <w:rPr>
          <w:rFonts w:ascii="Garamond" w:eastAsia="Calibri" w:hAnsi="Garamond" w:cs="Calibri"/>
          <w:sz w:val="24"/>
          <w:szCs w:val="24"/>
          <w:lang w:eastAsia="en-US"/>
        </w:rPr>
        <w:t>,v.r</w:t>
      </w:r>
      <w:proofErr w:type="spellEnd"/>
      <w:r w:rsidR="000F615F">
        <w:rPr>
          <w:rFonts w:ascii="Garamond" w:eastAsia="Calibri" w:hAnsi="Garamond" w:cs="Calibri"/>
          <w:sz w:val="24"/>
          <w:szCs w:val="24"/>
          <w:lang w:eastAsia="en-US"/>
        </w:rPr>
        <w:t>.</w:t>
      </w:r>
    </w:p>
    <w:sectPr w:rsidR="00FE175F" w:rsidRPr="006019DB" w:rsidSect="00E84D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8259" w14:textId="77777777" w:rsidR="00785F75" w:rsidRDefault="00785F75" w:rsidP="0098226F">
      <w:pPr>
        <w:spacing w:after="0" w:line="240" w:lineRule="auto"/>
      </w:pPr>
      <w:r>
        <w:separator/>
      </w:r>
    </w:p>
  </w:endnote>
  <w:endnote w:type="continuationSeparator" w:id="0">
    <w:p w14:paraId="293EA523" w14:textId="77777777" w:rsidR="00785F75" w:rsidRDefault="00785F75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99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8AB13" w14:textId="77777777" w:rsidR="00443DB5" w:rsidRDefault="00443DB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sdtContent>
      </w:sdt>
    </w:sdtContent>
  </w:sdt>
  <w:p w14:paraId="2937F33C" w14:textId="77777777" w:rsidR="00443DB5" w:rsidRDefault="00443D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54DE" w14:textId="77777777" w:rsidR="00785F75" w:rsidRDefault="00785F75" w:rsidP="0098226F">
      <w:pPr>
        <w:spacing w:after="0" w:line="240" w:lineRule="auto"/>
      </w:pPr>
      <w:r>
        <w:separator/>
      </w:r>
    </w:p>
  </w:footnote>
  <w:footnote w:type="continuationSeparator" w:id="0">
    <w:p w14:paraId="58055CCB" w14:textId="77777777" w:rsidR="00785F75" w:rsidRDefault="00785F75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443DB5" w14:paraId="7E5E0A2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140B5CA" w14:textId="77777777" w:rsidR="00443DB5" w:rsidRPr="00154EC8" w:rsidRDefault="00443DB5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3A8AEACA" w14:textId="77777777" w:rsidR="00443DB5" w:rsidRPr="00154EC8" w:rsidRDefault="00443DB5" w:rsidP="00D15A38">
          <w:pPr>
            <w:pStyle w:val="Zaglavlj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687A2BB" wp14:editId="3C7AAB2A">
                <wp:extent cx="301381" cy="349581"/>
                <wp:effectExtent l="0" t="0" r="3810" b="0"/>
                <wp:docPr id="2" name="Slika 2" descr="Čag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Čag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04" cy="3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80135" w14:textId="77777777" w:rsidR="00443DB5" w:rsidRDefault="00443D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62DF7"/>
    <w:multiLevelType w:val="hybridMultilevel"/>
    <w:tmpl w:val="E8C2EBAC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0CB51C39"/>
    <w:multiLevelType w:val="hybridMultilevel"/>
    <w:tmpl w:val="FD822A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0BBE"/>
    <w:multiLevelType w:val="multilevel"/>
    <w:tmpl w:val="49D4A1E8"/>
    <w:numStyleLink w:val="Razinskipopis"/>
  </w:abstractNum>
  <w:abstractNum w:abstractNumId="9" w15:restartNumberingAfterBreak="0">
    <w:nsid w:val="1F6A6F7F"/>
    <w:multiLevelType w:val="hybridMultilevel"/>
    <w:tmpl w:val="374847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32B54"/>
    <w:multiLevelType w:val="multilevel"/>
    <w:tmpl w:val="49D4A1E8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6646"/>
    <w:multiLevelType w:val="hybridMultilevel"/>
    <w:tmpl w:val="A7C0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E53DD"/>
    <w:multiLevelType w:val="hybridMultilevel"/>
    <w:tmpl w:val="B0DE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26057E"/>
    <w:multiLevelType w:val="hybridMultilevel"/>
    <w:tmpl w:val="E6E0AC10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380D"/>
    <w:multiLevelType w:val="hybridMultilevel"/>
    <w:tmpl w:val="5C50C704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0F85"/>
    <w:multiLevelType w:val="hybridMultilevel"/>
    <w:tmpl w:val="5B3A2C9C"/>
    <w:lvl w:ilvl="0" w:tplc="9A86AA06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36221"/>
    <w:multiLevelType w:val="multilevel"/>
    <w:tmpl w:val="985A3D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D4229"/>
    <w:multiLevelType w:val="hybridMultilevel"/>
    <w:tmpl w:val="E686518C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2"/>
  </w:num>
  <w:num w:numId="5">
    <w:abstractNumId w:val="31"/>
  </w:num>
  <w:num w:numId="6">
    <w:abstractNumId w:val="1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4"/>
  </w:num>
  <w:num w:numId="11">
    <w:abstractNumId w:val="36"/>
  </w:num>
  <w:num w:numId="12">
    <w:abstractNumId w:val="12"/>
  </w:num>
  <w:num w:numId="13">
    <w:abstractNumId w:val="18"/>
  </w:num>
  <w:num w:numId="14">
    <w:abstractNumId w:val="34"/>
  </w:num>
  <w:num w:numId="15">
    <w:abstractNumId w:val="20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3"/>
  </w:num>
  <w:num w:numId="21">
    <w:abstractNumId w:val="24"/>
  </w:num>
  <w:num w:numId="22">
    <w:abstractNumId w:val="30"/>
  </w:num>
  <w:num w:numId="23">
    <w:abstractNumId w:val="13"/>
  </w:num>
  <w:num w:numId="24">
    <w:abstractNumId w:val="26"/>
  </w:num>
  <w:num w:numId="25">
    <w:abstractNumId w:val="35"/>
  </w:num>
  <w:num w:numId="26">
    <w:abstractNumId w:val="19"/>
  </w:num>
  <w:num w:numId="27">
    <w:abstractNumId w:val="25"/>
  </w:num>
  <w:num w:numId="28">
    <w:abstractNumId w:val="15"/>
  </w:num>
  <w:num w:numId="29">
    <w:abstractNumId w:val="10"/>
  </w:num>
  <w:num w:numId="30">
    <w:abstractNumId w:val="8"/>
    <w:lvlOverride w:ilvl="0">
      <w:lvl w:ilvl="0">
        <w:numFmt w:val="decimal"/>
        <w:pStyle w:val="Razina1"/>
        <w:lvlText w:val=""/>
        <w:lvlJc w:val="left"/>
      </w:lvl>
    </w:lvlOverride>
    <w:lvlOverride w:ilvl="1">
      <w:lvl w:ilvl="1">
        <w:start w:val="1"/>
        <w:numFmt w:val="decimal"/>
        <w:pStyle w:val="Razina2"/>
        <w:suff w:val="space"/>
        <w:lvlText w:val="%1.%2."/>
        <w:lvlJc w:val="left"/>
        <w:pPr>
          <w:ind w:left="0" w:firstLine="0"/>
        </w:pPr>
        <w:rPr>
          <w:rFonts w:asciiTheme="minorHAnsi" w:hAnsiTheme="minorHAnsi" w:hint="default"/>
          <w:b/>
          <w:i/>
          <w:sz w:val="24"/>
          <w:szCs w:val="24"/>
        </w:rPr>
      </w:lvl>
    </w:lvlOverride>
  </w:num>
  <w:num w:numId="31">
    <w:abstractNumId w:val="8"/>
  </w:num>
  <w:num w:numId="32">
    <w:abstractNumId w:val="1"/>
  </w:num>
  <w:num w:numId="33">
    <w:abstractNumId w:val="22"/>
  </w:num>
  <w:num w:numId="34">
    <w:abstractNumId w:val="9"/>
  </w:num>
  <w:num w:numId="35">
    <w:abstractNumId w:val="5"/>
  </w:num>
  <w:num w:numId="36">
    <w:abstractNumId w:val="39"/>
  </w:num>
  <w:num w:numId="37">
    <w:abstractNumId w:val="32"/>
  </w:num>
  <w:num w:numId="38">
    <w:abstractNumId w:val="29"/>
  </w:num>
  <w:num w:numId="39">
    <w:abstractNumId w:val="38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7A06"/>
    <w:rsid w:val="00013656"/>
    <w:rsid w:val="00026234"/>
    <w:rsid w:val="00080E3A"/>
    <w:rsid w:val="0008790F"/>
    <w:rsid w:val="000D6FF0"/>
    <w:rsid w:val="000F615F"/>
    <w:rsid w:val="00111B35"/>
    <w:rsid w:val="001221C7"/>
    <w:rsid w:val="00127F2B"/>
    <w:rsid w:val="00134A65"/>
    <w:rsid w:val="00154EC8"/>
    <w:rsid w:val="001C2245"/>
    <w:rsid w:val="001C2C43"/>
    <w:rsid w:val="001C7A2B"/>
    <w:rsid w:val="001C7F6F"/>
    <w:rsid w:val="001D1772"/>
    <w:rsid w:val="001D6D6E"/>
    <w:rsid w:val="001D74F3"/>
    <w:rsid w:val="001E09B1"/>
    <w:rsid w:val="00213348"/>
    <w:rsid w:val="00214D8A"/>
    <w:rsid w:val="002276EE"/>
    <w:rsid w:val="00234452"/>
    <w:rsid w:val="0024032B"/>
    <w:rsid w:val="00277A7B"/>
    <w:rsid w:val="00291771"/>
    <w:rsid w:val="002A2E8E"/>
    <w:rsid w:val="002E61AD"/>
    <w:rsid w:val="002F51B9"/>
    <w:rsid w:val="00323DED"/>
    <w:rsid w:val="003346B1"/>
    <w:rsid w:val="00341E0B"/>
    <w:rsid w:val="00342A9B"/>
    <w:rsid w:val="003762FD"/>
    <w:rsid w:val="003930AB"/>
    <w:rsid w:val="003A46E3"/>
    <w:rsid w:val="003A5160"/>
    <w:rsid w:val="003A6033"/>
    <w:rsid w:val="003D0374"/>
    <w:rsid w:val="003D2C9C"/>
    <w:rsid w:val="003D3697"/>
    <w:rsid w:val="003E7C26"/>
    <w:rsid w:val="003F38FA"/>
    <w:rsid w:val="00402EBA"/>
    <w:rsid w:val="00415700"/>
    <w:rsid w:val="0043752E"/>
    <w:rsid w:val="00443DB5"/>
    <w:rsid w:val="004816C3"/>
    <w:rsid w:val="004A6F00"/>
    <w:rsid w:val="004B4A22"/>
    <w:rsid w:val="004C762E"/>
    <w:rsid w:val="004D75AB"/>
    <w:rsid w:val="004E1012"/>
    <w:rsid w:val="004E7A5F"/>
    <w:rsid w:val="004F360B"/>
    <w:rsid w:val="005240BC"/>
    <w:rsid w:val="00530A72"/>
    <w:rsid w:val="00557E44"/>
    <w:rsid w:val="00575C1F"/>
    <w:rsid w:val="00586DC5"/>
    <w:rsid w:val="005905DE"/>
    <w:rsid w:val="005A211F"/>
    <w:rsid w:val="005C5119"/>
    <w:rsid w:val="005D07D8"/>
    <w:rsid w:val="005E5B04"/>
    <w:rsid w:val="005E6EFC"/>
    <w:rsid w:val="006019DB"/>
    <w:rsid w:val="0061008C"/>
    <w:rsid w:val="00615EC7"/>
    <w:rsid w:val="006475DB"/>
    <w:rsid w:val="006945AB"/>
    <w:rsid w:val="006D7C6E"/>
    <w:rsid w:val="006E2266"/>
    <w:rsid w:val="00702591"/>
    <w:rsid w:val="00705AC3"/>
    <w:rsid w:val="00716566"/>
    <w:rsid w:val="00731EF6"/>
    <w:rsid w:val="0074176E"/>
    <w:rsid w:val="0074273C"/>
    <w:rsid w:val="00752842"/>
    <w:rsid w:val="00785F75"/>
    <w:rsid w:val="007B262C"/>
    <w:rsid w:val="007B5FCB"/>
    <w:rsid w:val="007C210E"/>
    <w:rsid w:val="00800268"/>
    <w:rsid w:val="00821DE6"/>
    <w:rsid w:val="008306D8"/>
    <w:rsid w:val="008318D9"/>
    <w:rsid w:val="00837CC6"/>
    <w:rsid w:val="008409AA"/>
    <w:rsid w:val="008467A5"/>
    <w:rsid w:val="00854140"/>
    <w:rsid w:val="008B45F5"/>
    <w:rsid w:val="008E36F5"/>
    <w:rsid w:val="00910121"/>
    <w:rsid w:val="00925492"/>
    <w:rsid w:val="009331BE"/>
    <w:rsid w:val="00934DA3"/>
    <w:rsid w:val="00946938"/>
    <w:rsid w:val="00953F37"/>
    <w:rsid w:val="00957783"/>
    <w:rsid w:val="0098226F"/>
    <w:rsid w:val="009A08B5"/>
    <w:rsid w:val="009C2817"/>
    <w:rsid w:val="009C2C49"/>
    <w:rsid w:val="009C43D4"/>
    <w:rsid w:val="009D33EF"/>
    <w:rsid w:val="009D4D9E"/>
    <w:rsid w:val="009F339C"/>
    <w:rsid w:val="00A03A4E"/>
    <w:rsid w:val="00A05213"/>
    <w:rsid w:val="00A10BBD"/>
    <w:rsid w:val="00A301E4"/>
    <w:rsid w:val="00A645D9"/>
    <w:rsid w:val="00A8531A"/>
    <w:rsid w:val="00AC2FE5"/>
    <w:rsid w:val="00AE1904"/>
    <w:rsid w:val="00B04171"/>
    <w:rsid w:val="00B07FF1"/>
    <w:rsid w:val="00B37E0A"/>
    <w:rsid w:val="00B42FF0"/>
    <w:rsid w:val="00B7505F"/>
    <w:rsid w:val="00BA1CDD"/>
    <w:rsid w:val="00BA4A27"/>
    <w:rsid w:val="00BC1B31"/>
    <w:rsid w:val="00BD24C0"/>
    <w:rsid w:val="00BE0392"/>
    <w:rsid w:val="00BE1201"/>
    <w:rsid w:val="00BE5846"/>
    <w:rsid w:val="00BF2B4E"/>
    <w:rsid w:val="00C1353A"/>
    <w:rsid w:val="00C20CBF"/>
    <w:rsid w:val="00C40464"/>
    <w:rsid w:val="00C6096B"/>
    <w:rsid w:val="00C71001"/>
    <w:rsid w:val="00C777E0"/>
    <w:rsid w:val="00C92F80"/>
    <w:rsid w:val="00C93243"/>
    <w:rsid w:val="00CB42AF"/>
    <w:rsid w:val="00CD1F7F"/>
    <w:rsid w:val="00CD48D1"/>
    <w:rsid w:val="00CE7172"/>
    <w:rsid w:val="00CF5C93"/>
    <w:rsid w:val="00D15A38"/>
    <w:rsid w:val="00D44416"/>
    <w:rsid w:val="00D447F2"/>
    <w:rsid w:val="00D63069"/>
    <w:rsid w:val="00D65BD2"/>
    <w:rsid w:val="00DA060A"/>
    <w:rsid w:val="00DA6B7A"/>
    <w:rsid w:val="00DA6C92"/>
    <w:rsid w:val="00DD4F0E"/>
    <w:rsid w:val="00DE1475"/>
    <w:rsid w:val="00DF596D"/>
    <w:rsid w:val="00DF5ABC"/>
    <w:rsid w:val="00E2197B"/>
    <w:rsid w:val="00E257E9"/>
    <w:rsid w:val="00E57A18"/>
    <w:rsid w:val="00E62F2A"/>
    <w:rsid w:val="00E82F13"/>
    <w:rsid w:val="00E83E00"/>
    <w:rsid w:val="00E84D61"/>
    <w:rsid w:val="00E95B64"/>
    <w:rsid w:val="00EA3EAC"/>
    <w:rsid w:val="00EA57D8"/>
    <w:rsid w:val="00EC0EF9"/>
    <w:rsid w:val="00EC6C19"/>
    <w:rsid w:val="00EE579D"/>
    <w:rsid w:val="00EF36FD"/>
    <w:rsid w:val="00F103B7"/>
    <w:rsid w:val="00F23D89"/>
    <w:rsid w:val="00F2538F"/>
    <w:rsid w:val="00F41510"/>
    <w:rsid w:val="00F666BD"/>
    <w:rsid w:val="00F81773"/>
    <w:rsid w:val="00F85BC2"/>
    <w:rsid w:val="00F96AA1"/>
    <w:rsid w:val="00FC4983"/>
    <w:rsid w:val="00FE175F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8A0E"/>
  <w15:docId w15:val="{3CEF42DB-A6D5-4D20-A071-9B46F6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E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Bezproreda11">
    <w:name w:val="Bez proreda11"/>
    <w:uiPriority w:val="99"/>
    <w:rsid w:val="009D4D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C2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E2266"/>
    <w:pPr>
      <w:spacing w:after="0" w:line="240" w:lineRule="auto"/>
      <w:jc w:val="center"/>
    </w:pPr>
    <w:rPr>
      <w:rFonts w:eastAsiaTheme="minorHAnsi"/>
      <w:b/>
      <w:i/>
      <w:iCs/>
      <w:sz w:val="18"/>
      <w:szCs w:val="18"/>
      <w:lang w:eastAsia="en-US"/>
    </w:rPr>
  </w:style>
  <w:style w:type="table" w:customStyle="1" w:styleId="Reetkatablice23">
    <w:name w:val="Rešetka tablice23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6E2266"/>
    <w:pPr>
      <w:keepNext w:val="0"/>
      <w:keepLines w:val="0"/>
      <w:numPr>
        <w:numId w:val="30"/>
      </w:numPr>
      <w:tabs>
        <w:tab w:val="num" w:pos="36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i/>
      <w:caps/>
      <w:color w:val="auto"/>
      <w:lang w:eastAsia="zh-CN"/>
    </w:rPr>
  </w:style>
  <w:style w:type="paragraph" w:customStyle="1" w:styleId="Razina2">
    <w:name w:val="Razina 2"/>
    <w:basedOn w:val="Naslov2"/>
    <w:next w:val="Normal"/>
    <w:qFormat/>
    <w:rsid w:val="006E2266"/>
    <w:pPr>
      <w:keepNext w:val="0"/>
      <w:keepLines w:val="0"/>
      <w:numPr>
        <w:ilvl w:val="1"/>
        <w:numId w:val="30"/>
      </w:numPr>
      <w:tabs>
        <w:tab w:val="num" w:pos="360"/>
      </w:tabs>
      <w:spacing w:before="120" w:after="12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Naslov3"/>
    <w:next w:val="Normal"/>
    <w:qFormat/>
    <w:rsid w:val="006E2266"/>
    <w:pPr>
      <w:keepNext w:val="0"/>
      <w:keepLines w:val="0"/>
      <w:numPr>
        <w:ilvl w:val="2"/>
        <w:numId w:val="30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  <w:i/>
      <w:color w:val="auto"/>
      <w:lang w:val="en-US" w:eastAsia="en-US"/>
    </w:rPr>
  </w:style>
  <w:style w:type="paragraph" w:customStyle="1" w:styleId="Razina4">
    <w:name w:val="Razina 4"/>
    <w:basedOn w:val="Naslov4"/>
    <w:next w:val="Normal"/>
    <w:qFormat/>
    <w:rsid w:val="006E2266"/>
    <w:pPr>
      <w:keepNext w:val="0"/>
      <w:keepLines w:val="0"/>
      <w:numPr>
        <w:ilvl w:val="3"/>
        <w:numId w:val="30"/>
      </w:numPr>
      <w:tabs>
        <w:tab w:val="num" w:pos="360"/>
      </w:tabs>
      <w:autoSpaceDE w:val="0"/>
      <w:autoSpaceDN w:val="0"/>
      <w:adjustRightInd w:val="0"/>
      <w:spacing w:before="240" w:after="240" w:line="240" w:lineRule="auto"/>
      <w:jc w:val="both"/>
    </w:pPr>
    <w:rPr>
      <w:rFonts w:ascii="Calibri" w:eastAsia="SimSun" w:hAnsi="Calibri" w:cs="Times New Roman"/>
      <w:bCs/>
      <w:iCs w:val="0"/>
      <w:color w:val="auto"/>
      <w:sz w:val="24"/>
      <w:szCs w:val="24"/>
      <w:shd w:val="clear" w:color="auto" w:fill="FFFFFF"/>
      <w:lang w:val="en-US"/>
    </w:rPr>
  </w:style>
  <w:style w:type="paragraph" w:customStyle="1" w:styleId="Razina5">
    <w:name w:val="Razina 5"/>
    <w:basedOn w:val="Naslov5"/>
    <w:next w:val="Normal"/>
    <w:qFormat/>
    <w:rsid w:val="006E2266"/>
    <w:pPr>
      <w:keepNext w:val="0"/>
      <w:keepLines w:val="0"/>
      <w:numPr>
        <w:ilvl w:val="4"/>
        <w:numId w:val="30"/>
      </w:numPr>
      <w:tabs>
        <w:tab w:val="num" w:pos="360"/>
      </w:tabs>
      <w:spacing w:before="360" w:after="180" w:line="240" w:lineRule="auto"/>
      <w:jc w:val="both"/>
    </w:pPr>
    <w:rPr>
      <w:rFonts w:ascii="Calibri" w:eastAsia="Times New Roman" w:hAnsi="Calibri" w:cs="Times New Roman"/>
      <w:bCs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6E2266"/>
    <w:pPr>
      <w:numPr>
        <w:numId w:val="29"/>
      </w:numPr>
    </w:pPr>
  </w:style>
  <w:style w:type="character" w:customStyle="1" w:styleId="OpisslikeChar">
    <w:name w:val="Opis slike Char"/>
    <w:basedOn w:val="Zadanifontodlomka"/>
    <w:link w:val="Opisslike"/>
    <w:uiPriority w:val="35"/>
    <w:rsid w:val="006E2266"/>
    <w:rPr>
      <w:rFonts w:eastAsiaTheme="minorHAnsi"/>
      <w:b/>
      <w:i/>
      <w:iCs/>
      <w:sz w:val="18"/>
      <w:szCs w:val="18"/>
      <w:lang w:eastAsia="en-US"/>
    </w:rPr>
  </w:style>
  <w:style w:type="table" w:styleId="Reetkatablice">
    <w:name w:val="Table Grid"/>
    <w:basedOn w:val="Obinatablica"/>
    <w:uiPriority w:val="39"/>
    <w:rsid w:val="006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E2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2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Reetkatablice24">
    <w:name w:val="Rešetka tablice24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41">
    <w:name w:val="box_453941"/>
    <w:basedOn w:val="Normal"/>
    <w:rsid w:val="00C6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Jakšić</Company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2020.g.</dc:subject>
  <dc:creator>OPĆINA ČAGLIN</dc:creator>
  <cp:keywords/>
  <dc:description/>
  <cp:lastModifiedBy>Korisnik</cp:lastModifiedBy>
  <cp:revision>6</cp:revision>
  <cp:lastPrinted>2021-01-11T13:59:00Z</cp:lastPrinted>
  <dcterms:created xsi:type="dcterms:W3CDTF">2021-01-11T13:52:00Z</dcterms:created>
  <dcterms:modified xsi:type="dcterms:W3CDTF">2021-01-18T17:55:00Z</dcterms:modified>
</cp:coreProperties>
</file>