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2" w:rsidRDefault="00303D9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2935AC" w:rsidP="00303D92">
      <w:pPr>
        <w:spacing w:line="276" w:lineRule="auto"/>
        <w:jc w:val="both"/>
        <w:rPr>
          <w:rFonts w:ascii="Arial" w:hAnsi="Arial" w:cs="Arial"/>
        </w:rPr>
      </w:pPr>
      <w:r>
        <w:rPr>
          <w:noProof/>
        </w:rPr>
        <w:drawing>
          <wp:anchor distT="0" distB="0" distL="114300" distR="114300" simplePos="0" relativeHeight="251659264" behindDoc="0" locked="0" layoutInCell="1" allowOverlap="1" wp14:anchorId="6EF2C2D4" wp14:editId="72293B8B">
            <wp:simplePos x="0" y="0"/>
            <wp:positionH relativeFrom="page">
              <wp:posOffset>3152775</wp:posOffset>
            </wp:positionH>
            <wp:positionV relativeFrom="paragraph">
              <wp:posOffset>49530</wp:posOffset>
            </wp:positionV>
            <wp:extent cx="1256030" cy="1577340"/>
            <wp:effectExtent l="0" t="0" r="1270" b="3810"/>
            <wp:wrapSquare wrapText="bothSides"/>
            <wp:docPr id="4" name="Slika 4"/>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9">
                      <a:extLst>
                        <a:ext uri="{28A0092B-C50C-407E-A947-70E740481C1C}">
                          <a14:useLocalDpi xmlns:a14="http://schemas.microsoft.com/office/drawing/2010/main" val="0"/>
                        </a:ext>
                      </a:extLst>
                    </a:blip>
                    <a:stretch>
                      <a:fillRect/>
                    </a:stretch>
                  </pic:blipFill>
                  <pic:spPr bwMode="auto">
                    <a:xfrm>
                      <a:off x="0" y="0"/>
                      <a:ext cx="125603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Default="00593E62" w:rsidP="00303D92">
      <w:pPr>
        <w:spacing w:line="276" w:lineRule="auto"/>
        <w:jc w:val="both"/>
        <w:rPr>
          <w:rFonts w:ascii="Arial" w:hAnsi="Arial" w:cs="Arial"/>
        </w:rPr>
      </w:pPr>
    </w:p>
    <w:p w:rsidR="00593E62" w:rsidRPr="00073905" w:rsidRDefault="00593E62" w:rsidP="00303D92">
      <w:pPr>
        <w:spacing w:line="276" w:lineRule="auto"/>
        <w:jc w:val="both"/>
        <w:rPr>
          <w:rFonts w:ascii="Arial" w:hAnsi="Arial" w:cs="Arial"/>
        </w:rPr>
      </w:pPr>
    </w:p>
    <w:p w:rsidR="00303D92" w:rsidRPr="00073905" w:rsidRDefault="00303D92" w:rsidP="00303D92">
      <w:pPr>
        <w:spacing w:line="276" w:lineRule="auto"/>
        <w:jc w:val="both"/>
        <w:rPr>
          <w:rFonts w:ascii="Arial" w:hAnsi="Arial" w:cs="Arial"/>
        </w:rPr>
      </w:pPr>
    </w:p>
    <w:p w:rsidR="00F37BE4" w:rsidRPr="00073905" w:rsidRDefault="00F37BE4" w:rsidP="001F62B1">
      <w:pPr>
        <w:spacing w:line="276" w:lineRule="auto"/>
        <w:rPr>
          <w:rFonts w:ascii="Arial" w:hAnsi="Arial" w:cs="Arial"/>
          <w:b/>
          <w:bCs/>
          <w:color w:val="000000"/>
        </w:rPr>
      </w:pPr>
    </w:p>
    <w:p w:rsidR="00593E62" w:rsidRDefault="00593E62" w:rsidP="00593E62">
      <w:pPr>
        <w:jc w:val="center"/>
        <w:rPr>
          <w:rFonts w:ascii="Batang" w:eastAsia="Batang" w:hAnsi="Batang"/>
          <w:b/>
          <w:sz w:val="52"/>
          <w:szCs w:val="52"/>
        </w:rPr>
      </w:pPr>
    </w:p>
    <w:p w:rsidR="00973A50" w:rsidRPr="00C5051F" w:rsidRDefault="00973A50" w:rsidP="00593E62">
      <w:pPr>
        <w:jc w:val="center"/>
        <w:rPr>
          <w:rFonts w:ascii="Batang" w:eastAsia="Batang" w:hAnsi="Batang"/>
          <w:b/>
          <w:sz w:val="52"/>
          <w:szCs w:val="52"/>
        </w:rPr>
      </w:pPr>
      <w:r w:rsidRPr="00C5051F">
        <w:rPr>
          <w:rFonts w:ascii="Batang" w:eastAsia="Batang" w:hAnsi="Batang"/>
          <w:b/>
          <w:sz w:val="52"/>
          <w:szCs w:val="52"/>
        </w:rPr>
        <w:t>PLAN UPRAVLJANJA</w:t>
      </w:r>
      <w:r w:rsidR="000B4930" w:rsidRPr="00C5051F">
        <w:rPr>
          <w:rFonts w:ascii="Batang" w:eastAsia="Batang" w:hAnsi="Batang"/>
          <w:b/>
          <w:sz w:val="52"/>
          <w:szCs w:val="52"/>
        </w:rPr>
        <w:t xml:space="preserve"> IMOVINOM</w:t>
      </w:r>
      <w:r w:rsidRPr="00C5051F">
        <w:rPr>
          <w:rFonts w:ascii="Batang" w:eastAsia="Batang" w:hAnsi="Batang"/>
          <w:b/>
          <w:sz w:val="52"/>
          <w:szCs w:val="52"/>
        </w:rPr>
        <w:t xml:space="preserve"> U VLASNIŠTVU </w:t>
      </w:r>
      <w:r w:rsidR="009E0496" w:rsidRPr="00C5051F">
        <w:rPr>
          <w:rFonts w:ascii="Batang" w:eastAsia="Batang" w:hAnsi="Batang"/>
          <w:b/>
          <w:sz w:val="52"/>
          <w:szCs w:val="52"/>
        </w:rPr>
        <w:t xml:space="preserve">OPĆINE </w:t>
      </w:r>
      <w:r w:rsidR="008840EA">
        <w:rPr>
          <w:rFonts w:ascii="Batang" w:eastAsia="Batang" w:hAnsi="Batang"/>
          <w:b/>
          <w:sz w:val="52"/>
          <w:szCs w:val="52"/>
        </w:rPr>
        <w:t>ČAGLIN</w:t>
      </w:r>
      <w:r w:rsidR="00DB5373">
        <w:rPr>
          <w:rFonts w:ascii="Batang" w:eastAsia="Batang" w:hAnsi="Batang"/>
          <w:b/>
          <w:sz w:val="52"/>
          <w:szCs w:val="52"/>
        </w:rPr>
        <w:t xml:space="preserve"> </w:t>
      </w:r>
      <w:r w:rsidR="00144F94">
        <w:rPr>
          <w:rFonts w:ascii="Batang" w:eastAsia="Batang" w:hAnsi="Batang"/>
          <w:b/>
          <w:sz w:val="52"/>
          <w:szCs w:val="52"/>
        </w:rPr>
        <w:t>ZA 2020</w:t>
      </w:r>
      <w:r w:rsidR="00593E62" w:rsidRPr="00C5051F">
        <w:rPr>
          <w:rFonts w:ascii="Batang" w:eastAsia="Batang" w:hAnsi="Batang"/>
          <w:b/>
          <w:sz w:val="52"/>
          <w:szCs w:val="52"/>
        </w:rPr>
        <w:t>. GODINU</w:t>
      </w:r>
    </w:p>
    <w:p w:rsidR="00973A50" w:rsidRDefault="00973A50"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Default="00593E62" w:rsidP="001F62B1">
      <w:pPr>
        <w:spacing w:line="276" w:lineRule="auto"/>
        <w:jc w:val="center"/>
        <w:rPr>
          <w:rFonts w:ascii="Arial" w:hAnsi="Arial" w:cs="Arial"/>
          <w:b/>
          <w:bCs/>
          <w:color w:val="000000"/>
        </w:rPr>
      </w:pPr>
    </w:p>
    <w:p w:rsidR="00593E62" w:rsidRPr="00073905" w:rsidRDefault="00593E62" w:rsidP="001F62B1">
      <w:pPr>
        <w:spacing w:line="276" w:lineRule="auto"/>
        <w:jc w:val="center"/>
        <w:rPr>
          <w:rFonts w:ascii="Arial" w:hAnsi="Arial" w:cs="Arial"/>
          <w:b/>
          <w:bCs/>
          <w:color w:val="000000"/>
        </w:rPr>
      </w:pPr>
    </w:p>
    <w:p w:rsidR="00574A03" w:rsidRPr="00EE578F" w:rsidRDefault="0068561C" w:rsidP="00EE578F">
      <w:pPr>
        <w:pStyle w:val="Naslov1"/>
        <w:jc w:val="center"/>
        <w:rPr>
          <w:rFonts w:ascii="Arial" w:hAnsi="Arial" w:cs="Arial"/>
        </w:rPr>
      </w:pPr>
      <w:r w:rsidRPr="00753DD7">
        <w:rPr>
          <w:rFonts w:ascii="Arial" w:hAnsi="Arial" w:cs="Arial"/>
        </w:rPr>
        <w:lastRenderedPageBreak/>
        <w:t>UVOD</w:t>
      </w:r>
      <w:r w:rsidR="00973A50" w:rsidRPr="00753DD7">
        <w:rPr>
          <w:rFonts w:ascii="Arial" w:hAnsi="Arial" w:cs="Arial"/>
        </w:rPr>
        <w:br/>
      </w:r>
    </w:p>
    <w:p w:rsidR="008840EA" w:rsidRPr="00073905" w:rsidRDefault="008840EA" w:rsidP="008840EA">
      <w:pPr>
        <w:spacing w:line="276" w:lineRule="auto"/>
        <w:jc w:val="both"/>
        <w:rPr>
          <w:rFonts w:ascii="Arial" w:hAnsi="Arial" w:cs="Arial"/>
        </w:rPr>
      </w:pPr>
      <w:r w:rsidRPr="00073905">
        <w:rPr>
          <w:rFonts w:ascii="Arial" w:hAnsi="Arial" w:cs="Arial"/>
        </w:rPr>
        <w:t xml:space="preserve">Tri su ključna i međusobno povezana dokumenta upravljanja i raspolaganja imovinom JLS: Strategija upravljanja imovinom, Plan upravljanja i Izvješće o provedbi Plana upravljanja. Osim diferenciranosti po ročnosti, glavne su poveznice navedenih dokumenata transparentnost u prikazivanju podataka, kontinuitet praćenja i analiza ostvarenih rezultata, što predstavlja značajni iskorak u odnosu na dosadašnju praksu. Strategijom upravljanja imovinom </w:t>
      </w:r>
      <w:r w:rsidRPr="00073905">
        <w:rPr>
          <w:rFonts w:ascii="Arial" w:hAnsi="Arial" w:cs="Arial"/>
          <w:color w:val="000000" w:themeColor="text1"/>
        </w:rPr>
        <w:t xml:space="preserve">Općine </w:t>
      </w:r>
      <w:proofErr w:type="spellStart"/>
      <w:r>
        <w:rPr>
          <w:rFonts w:ascii="Arial" w:hAnsi="Arial" w:cs="Arial"/>
          <w:color w:val="000000" w:themeColor="text1"/>
        </w:rPr>
        <w:t>Čaglin</w:t>
      </w:r>
      <w:proofErr w:type="spellEnd"/>
      <w:r w:rsidRPr="00073905">
        <w:rPr>
          <w:rFonts w:ascii="Arial" w:hAnsi="Arial" w:cs="Arial"/>
          <w:color w:val="000000" w:themeColor="text1"/>
        </w:rPr>
        <w:t xml:space="preserve"> </w:t>
      </w:r>
      <w:r w:rsidRPr="00073905">
        <w:rPr>
          <w:rFonts w:ascii="Arial" w:hAnsi="Arial" w:cs="Arial"/>
        </w:rPr>
        <w:t xml:space="preserve">za </w:t>
      </w:r>
      <w:r w:rsidRPr="0091178C">
        <w:rPr>
          <w:rFonts w:ascii="Arial" w:hAnsi="Arial" w:cs="Arial"/>
          <w:color w:val="000000" w:themeColor="text1"/>
        </w:rPr>
        <w:t xml:space="preserve">razdoblje 2018.-2021., </w:t>
      </w:r>
      <w:r w:rsidRPr="00073905">
        <w:rPr>
          <w:rFonts w:ascii="Arial" w:hAnsi="Arial" w:cs="Arial"/>
        </w:rPr>
        <w:t xml:space="preserve">određeni su srednjoročni ciljevi i smjernice upravljanja imovinom, uvažavajući pritom gospodarske i razvojne interese </w:t>
      </w:r>
      <w:r w:rsidRPr="00073905">
        <w:rPr>
          <w:rFonts w:ascii="Arial" w:hAnsi="Arial" w:cs="Arial"/>
          <w:color w:val="000000" w:themeColor="text1"/>
        </w:rPr>
        <w:t xml:space="preserve">Općine. </w:t>
      </w:r>
      <w:r w:rsidRPr="008840EA">
        <w:rPr>
          <w:rFonts w:ascii="Arial" w:hAnsi="Arial" w:cs="Arial"/>
          <w:color w:val="000000" w:themeColor="text1"/>
        </w:rPr>
        <w:t xml:space="preserve">Godišnjim planom upravljanja imovinom Općine, određuju se kratkoročni ciljevi i smjernice upravljanja </w:t>
      </w:r>
      <w:r w:rsidRPr="00073905">
        <w:rPr>
          <w:rFonts w:ascii="Arial" w:hAnsi="Arial" w:cs="Arial"/>
          <w:color w:val="000000" w:themeColor="text1"/>
        </w:rPr>
        <w:t>te su operacionalizirane provedbene mjere, a sve u svrhu pr</w:t>
      </w:r>
      <w:r>
        <w:rPr>
          <w:rFonts w:ascii="Arial" w:hAnsi="Arial" w:cs="Arial"/>
          <w:color w:val="000000" w:themeColor="text1"/>
        </w:rPr>
        <w:t xml:space="preserve">ovođenja </w:t>
      </w:r>
      <w:r w:rsidR="008A63EB">
        <w:rPr>
          <w:rFonts w:ascii="Arial" w:hAnsi="Arial" w:cs="Arial"/>
          <w:color w:val="000000" w:themeColor="text1"/>
        </w:rPr>
        <w:t>Strategije upravljanja imovinom.</w:t>
      </w:r>
    </w:p>
    <w:p w:rsidR="008840EA" w:rsidRDefault="008840EA" w:rsidP="001F62B1">
      <w:pPr>
        <w:spacing w:line="276" w:lineRule="auto"/>
        <w:jc w:val="both"/>
        <w:rPr>
          <w:rFonts w:ascii="Arial" w:hAnsi="Arial" w:cs="Arial"/>
          <w:color w:val="000000" w:themeColor="text1"/>
        </w:rPr>
      </w:pPr>
    </w:p>
    <w:p w:rsidR="00574A03" w:rsidRPr="00073905" w:rsidRDefault="003374BE" w:rsidP="001F62B1">
      <w:pPr>
        <w:spacing w:line="276" w:lineRule="auto"/>
        <w:jc w:val="both"/>
        <w:rPr>
          <w:rFonts w:ascii="Arial" w:hAnsi="Arial" w:cs="Arial"/>
          <w:color w:val="000000" w:themeColor="text1"/>
        </w:rPr>
      </w:pPr>
      <w:r>
        <w:rPr>
          <w:rFonts w:ascii="Arial" w:hAnsi="Arial" w:cs="Arial"/>
          <w:color w:val="000000" w:themeColor="text1"/>
        </w:rPr>
        <w:t>Plan</w:t>
      </w:r>
      <w:r w:rsidR="00574A03" w:rsidRPr="00073905">
        <w:rPr>
          <w:rFonts w:ascii="Arial" w:hAnsi="Arial" w:cs="Arial"/>
          <w:color w:val="000000" w:themeColor="text1"/>
        </w:rPr>
        <w:t xml:space="preserve"> upravljanja imovinom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008840EA" w:rsidRPr="008840EA">
        <w:t xml:space="preserve"> </w:t>
      </w:r>
      <w:r w:rsidR="008840EA">
        <w:rPr>
          <w:rFonts w:ascii="Arial" w:hAnsi="Arial" w:cs="Arial"/>
          <w:color w:val="000000" w:themeColor="text1"/>
        </w:rPr>
        <w:t>usklađen</w:t>
      </w:r>
      <w:r w:rsidR="008840EA" w:rsidRPr="008840EA">
        <w:rPr>
          <w:rFonts w:ascii="Arial" w:hAnsi="Arial" w:cs="Arial"/>
          <w:color w:val="000000" w:themeColor="text1"/>
        </w:rPr>
        <w:t xml:space="preserve"> </w:t>
      </w:r>
      <w:r w:rsidR="008840EA">
        <w:rPr>
          <w:rFonts w:ascii="Arial" w:hAnsi="Arial" w:cs="Arial"/>
          <w:color w:val="000000" w:themeColor="text1"/>
        </w:rPr>
        <w:t>je</w:t>
      </w:r>
      <w:r w:rsidR="008840EA" w:rsidRPr="008840EA">
        <w:rPr>
          <w:rFonts w:ascii="Arial" w:hAnsi="Arial" w:cs="Arial"/>
          <w:color w:val="000000" w:themeColor="text1"/>
        </w:rPr>
        <w:t xml:space="preserve"> sa Strategijom upravljanja</w:t>
      </w:r>
      <w:r w:rsidR="008840EA">
        <w:rPr>
          <w:rFonts w:ascii="Arial" w:hAnsi="Arial" w:cs="Arial"/>
          <w:color w:val="000000" w:themeColor="text1"/>
        </w:rPr>
        <w:t xml:space="preserve"> imovinom te</w:t>
      </w:r>
      <w:r>
        <w:rPr>
          <w:rFonts w:ascii="Arial" w:hAnsi="Arial" w:cs="Arial"/>
          <w:color w:val="000000" w:themeColor="text1"/>
        </w:rPr>
        <w:t xml:space="preserve"> </w:t>
      </w:r>
      <w:r w:rsidR="00574A03" w:rsidRPr="00073905">
        <w:rPr>
          <w:rFonts w:ascii="Arial" w:hAnsi="Arial" w:cs="Arial"/>
          <w:color w:val="000000" w:themeColor="text1"/>
        </w:rPr>
        <w:t xml:space="preserve">sadržava detaljnu analizu stanja i razrađene planirane aktivnosti u upravljanju pojedinim oblicima imovine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00EE578F">
        <w:rPr>
          <w:rFonts w:ascii="Arial" w:hAnsi="Arial" w:cs="Arial"/>
          <w:color w:val="000000" w:themeColor="text1"/>
        </w:rPr>
        <w:t xml:space="preserve"> za 2020. godinu</w:t>
      </w:r>
      <w:r w:rsidR="00574A03" w:rsidRPr="00073905">
        <w:rPr>
          <w:rFonts w:ascii="Arial" w:hAnsi="Arial" w:cs="Arial"/>
          <w:color w:val="000000" w:themeColor="text1"/>
        </w:rPr>
        <w:t xml:space="preserve">. </w:t>
      </w:r>
    </w:p>
    <w:p w:rsidR="00EE578F" w:rsidRPr="00D035E4" w:rsidRDefault="00EE578F" w:rsidP="001F62B1">
      <w:pPr>
        <w:spacing w:line="276" w:lineRule="auto"/>
        <w:jc w:val="both"/>
        <w:rPr>
          <w:rFonts w:ascii="Arial" w:hAnsi="Arial" w:cs="Arial"/>
        </w:rPr>
      </w:pPr>
    </w:p>
    <w:p w:rsidR="00082436" w:rsidRPr="00082436" w:rsidRDefault="00082436" w:rsidP="00082436">
      <w:pPr>
        <w:spacing w:line="276" w:lineRule="auto"/>
        <w:jc w:val="both"/>
        <w:rPr>
          <w:rFonts w:ascii="Arial" w:hAnsi="Arial" w:cs="Arial"/>
          <w:color w:val="000000" w:themeColor="text1"/>
        </w:rPr>
      </w:pPr>
      <w:r w:rsidRPr="00082436">
        <w:rPr>
          <w:rFonts w:ascii="Arial" w:hAnsi="Arial" w:cs="Arial"/>
          <w:color w:val="000000" w:themeColor="text1"/>
        </w:rPr>
        <w:t xml:space="preserve">Donošenje Godišnjeg plana upravljanja utvrđeno je člancima 15. i 19. Zakona o upravljanju državnom imovinom </w:t>
      </w:r>
      <w:r w:rsidR="00753DD7" w:rsidRPr="00753DD7">
        <w:rPr>
          <w:rFonts w:ascii="Arial" w:hAnsi="Arial" w:cs="Arial"/>
          <w:color w:val="000000" w:themeColor="text1"/>
        </w:rPr>
        <w:t xml:space="preserve">(„Narodne novine“, br. </w:t>
      </w:r>
      <w:r w:rsidRPr="00082436">
        <w:rPr>
          <w:rFonts w:ascii="Arial" w:hAnsi="Arial" w:cs="Arial"/>
          <w:color w:val="000000" w:themeColor="text1"/>
        </w:rPr>
        <w:t xml:space="preserve">52/18), gdje je propisana obveza donošenja Plana upravljanja imovinom u vlasništvu Republike Hrvatske. Kako se sukladno članku 35.st.8. Zakona o vlasništvu i drugim stvarnim pravima </w:t>
      </w:r>
      <w:r w:rsidR="00753DD7" w:rsidRPr="00753DD7">
        <w:rPr>
          <w:rFonts w:ascii="Arial" w:hAnsi="Arial" w:cs="Arial"/>
          <w:color w:val="000000" w:themeColor="text1"/>
        </w:rPr>
        <w:t xml:space="preserve">(„Narodne novine“, br. </w:t>
      </w:r>
      <w:r w:rsidRPr="00082436">
        <w:rPr>
          <w:rFonts w:ascii="Arial" w:hAnsi="Arial" w:cs="Arial"/>
          <w:color w:val="000000" w:themeColor="text1"/>
        </w:rPr>
        <w:t>91/96, 68/98, 22/00, 73/00, 129/00, 114/01, 79/06, 141/06, 146/08, 38/09, 153/09, 143/12, 152/14</w:t>
      </w:r>
      <w:r w:rsidR="00753DD7">
        <w:rPr>
          <w:rFonts w:ascii="Arial" w:hAnsi="Arial" w:cs="Arial"/>
          <w:color w:val="000000" w:themeColor="text1"/>
        </w:rPr>
        <w:t xml:space="preserve">, </w:t>
      </w:r>
      <w:r w:rsidR="00753DD7" w:rsidRPr="00E465CF">
        <w:rPr>
          <w:rFonts w:ascii="Arial" w:eastAsia="Calibri" w:hAnsi="Arial" w:cs="Arial"/>
        </w:rPr>
        <w:t>81/15, 94/17</w:t>
      </w:r>
      <w:r w:rsidRPr="00082436">
        <w:rPr>
          <w:rFonts w:ascii="Arial" w:hAnsi="Arial" w:cs="Arial"/>
          <w:color w:val="000000" w:themeColor="text1"/>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rsidR="00574A03" w:rsidRPr="00073905" w:rsidRDefault="00574A03" w:rsidP="001F62B1">
      <w:pPr>
        <w:spacing w:line="276" w:lineRule="auto"/>
        <w:jc w:val="both"/>
        <w:rPr>
          <w:rFonts w:ascii="Arial" w:hAnsi="Arial" w:cs="Arial"/>
        </w:rPr>
      </w:pPr>
    </w:p>
    <w:p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Namjera je Plana definirati i popisati ciljeve upravljanja i </w:t>
      </w:r>
      <w:r w:rsidRPr="00073905">
        <w:rPr>
          <w:rFonts w:ascii="Arial" w:hAnsi="Arial" w:cs="Arial"/>
          <w:color w:val="000000" w:themeColor="text1"/>
        </w:rPr>
        <w:t xml:space="preserve">raspolaganja </w:t>
      </w:r>
      <w:r w:rsidR="00172588" w:rsidRPr="00073905">
        <w:rPr>
          <w:rFonts w:ascii="Arial" w:hAnsi="Arial" w:cs="Arial"/>
          <w:color w:val="000000" w:themeColor="text1"/>
        </w:rPr>
        <w:t>općinsko</w:t>
      </w:r>
      <w:r w:rsidR="00FC6FEC" w:rsidRPr="00073905">
        <w:rPr>
          <w:rFonts w:ascii="Arial" w:hAnsi="Arial" w:cs="Arial"/>
          <w:color w:val="000000" w:themeColor="text1"/>
        </w:rPr>
        <w:t>m</w:t>
      </w:r>
      <w:r w:rsidRPr="00073905">
        <w:rPr>
          <w:rFonts w:ascii="Arial" w:hAnsi="Arial" w:cs="Arial"/>
          <w:color w:val="000000" w:themeColor="text1"/>
        </w:rPr>
        <w:t xml:space="preserve"> </w:t>
      </w:r>
      <w:r w:rsidRPr="00073905">
        <w:rPr>
          <w:rFonts w:ascii="Arial" w:hAnsi="Arial" w:cs="Arial"/>
        </w:rPr>
        <w:t xml:space="preserve">imovinom, čija je održivost važna za život i rad postojećih i budućih naraštaja. Istodobno, cilj je Plana osigurati da imovina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Pr="00073905">
        <w:rPr>
          <w:rFonts w:ascii="Arial" w:hAnsi="Arial" w:cs="Arial"/>
          <w:color w:val="000000" w:themeColor="text1"/>
        </w:rPr>
        <w:t xml:space="preserve"> </w:t>
      </w:r>
      <w:r w:rsidRPr="00073905">
        <w:rPr>
          <w:rFonts w:ascii="Arial" w:hAnsi="Arial" w:cs="Arial"/>
        </w:rPr>
        <w:t>bude u službi gospodarskog rasta te zaštite nacionalnih interesa.</w:t>
      </w:r>
    </w:p>
    <w:p w:rsidR="00574A03" w:rsidRPr="00073905" w:rsidRDefault="00574A03" w:rsidP="001F62B1">
      <w:pPr>
        <w:spacing w:line="276" w:lineRule="auto"/>
        <w:jc w:val="both"/>
        <w:rPr>
          <w:rFonts w:ascii="Arial" w:hAnsi="Arial" w:cs="Arial"/>
        </w:rPr>
      </w:pPr>
    </w:p>
    <w:p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Upravljanje imovinom podrazumijeva pronalaženje optimalnih rješenja koja će dugoročno očuvati imovinu, čuvati </w:t>
      </w:r>
      <w:r w:rsidRPr="00073905">
        <w:rPr>
          <w:rFonts w:ascii="Arial" w:hAnsi="Arial" w:cs="Arial"/>
          <w:color w:val="000000" w:themeColor="text1"/>
        </w:rPr>
        <w:t xml:space="preserve">interese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i generirati gospodarski rast. Vlasništvo osigurava kontrolu, javni interes i pravično raspolaganje nad prirodnim bogatstvima, kulturnom i tradicijskom baštinom, i drugim resursima u </w:t>
      </w:r>
      <w:r w:rsidRPr="00073905">
        <w:rPr>
          <w:rFonts w:ascii="Arial" w:hAnsi="Arial" w:cs="Arial"/>
          <w:color w:val="000000" w:themeColor="text1"/>
        </w:rPr>
        <w:t xml:space="preserve">vlasništvu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kao i prihode koji se mogu koristiti za opće dobro.</w:t>
      </w:r>
    </w:p>
    <w:p w:rsidR="00574A03" w:rsidRPr="00073905" w:rsidRDefault="00574A03" w:rsidP="001F62B1">
      <w:pPr>
        <w:spacing w:line="276" w:lineRule="auto"/>
        <w:jc w:val="both"/>
        <w:rPr>
          <w:rFonts w:ascii="Arial" w:hAnsi="Arial" w:cs="Arial"/>
        </w:rPr>
      </w:pPr>
    </w:p>
    <w:p w:rsidR="00574A03" w:rsidRPr="00073905" w:rsidRDefault="00574A03" w:rsidP="001F62B1">
      <w:pPr>
        <w:spacing w:line="276" w:lineRule="auto"/>
        <w:jc w:val="both"/>
        <w:rPr>
          <w:rFonts w:ascii="Arial" w:hAnsi="Arial" w:cs="Arial"/>
        </w:rPr>
      </w:pPr>
      <w:r w:rsidRPr="00073905">
        <w:rPr>
          <w:rFonts w:ascii="Arial" w:hAnsi="Arial" w:cs="Arial"/>
          <w:color w:val="000000" w:themeColor="text1"/>
        </w:rPr>
        <w:t xml:space="preserve">Vlasništvo </w:t>
      </w:r>
      <w:r w:rsidR="00172588" w:rsidRPr="00073905">
        <w:rPr>
          <w:rFonts w:ascii="Arial" w:hAnsi="Arial" w:cs="Arial"/>
          <w:color w:val="000000" w:themeColor="text1"/>
        </w:rPr>
        <w:t>Općine</w:t>
      </w:r>
      <w:r w:rsidRPr="00073905">
        <w:rPr>
          <w:rFonts w:ascii="Arial" w:hAnsi="Arial" w:cs="Arial"/>
          <w:color w:val="000000" w:themeColor="text1"/>
        </w:rPr>
        <w:t xml:space="preserve"> važan </w:t>
      </w:r>
      <w:r w:rsidRPr="00073905">
        <w:rPr>
          <w:rFonts w:ascii="Arial" w:hAnsi="Arial" w:cs="Arial"/>
        </w:rPr>
        <w:t xml:space="preserve">je instrument postizanja strateških razvojnih ciljeva vezanih za regionalnu prometnu, kulturnu i zdravstvenu politiku, kao i za druge razvojne politike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Učinkovito upravljanje imovinom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Pr="00073905">
        <w:rPr>
          <w:rFonts w:ascii="Arial" w:hAnsi="Arial" w:cs="Arial"/>
          <w:color w:val="000000" w:themeColor="text1"/>
        </w:rPr>
        <w:t xml:space="preserve"> </w:t>
      </w:r>
      <w:r w:rsidRPr="00073905">
        <w:rPr>
          <w:rFonts w:ascii="Arial" w:hAnsi="Arial" w:cs="Arial"/>
        </w:rPr>
        <w:t>trebalo bi poticati razvoj gospodarstva i važno je za njegovu stabilnost, a istodobno pridonosi boljoj</w:t>
      </w:r>
      <w:r w:rsidR="000519D8" w:rsidRPr="00073905">
        <w:rPr>
          <w:rFonts w:ascii="Arial" w:hAnsi="Arial" w:cs="Arial"/>
        </w:rPr>
        <w:t xml:space="preserve"> kvaliteti života svih </w:t>
      </w:r>
      <w:r w:rsidR="000519D8" w:rsidRPr="00073905">
        <w:rPr>
          <w:rFonts w:ascii="Arial" w:hAnsi="Arial" w:cs="Arial"/>
          <w:color w:val="000000" w:themeColor="text1"/>
        </w:rPr>
        <w:t xml:space="preserve">mještana </w:t>
      </w:r>
      <w:r w:rsidR="00172588" w:rsidRPr="00073905">
        <w:rPr>
          <w:rFonts w:ascii="Arial" w:hAnsi="Arial" w:cs="Arial"/>
          <w:color w:val="000000" w:themeColor="text1"/>
        </w:rPr>
        <w:t>općine</w:t>
      </w:r>
      <w:r w:rsidRPr="00073905">
        <w:rPr>
          <w:rFonts w:ascii="Arial" w:hAnsi="Arial" w:cs="Arial"/>
          <w:color w:val="000000" w:themeColor="text1"/>
        </w:rPr>
        <w:t>.</w:t>
      </w:r>
    </w:p>
    <w:p w:rsidR="00574A03" w:rsidRPr="00073905" w:rsidRDefault="00574A03" w:rsidP="001F62B1">
      <w:pPr>
        <w:spacing w:line="276" w:lineRule="auto"/>
        <w:jc w:val="both"/>
        <w:rPr>
          <w:rFonts w:ascii="Arial" w:hAnsi="Arial" w:cs="Arial"/>
        </w:rPr>
      </w:pPr>
    </w:p>
    <w:p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Tijekom sljedećih godina struktura ovog Plana će se usavršavati, posebno u vidu modela planiranja koji bi bio primjenjiv na metode usporedbe i mjerljivosti rezultata </w:t>
      </w:r>
      <w:r w:rsidRPr="00073905">
        <w:rPr>
          <w:rFonts w:ascii="Arial" w:hAnsi="Arial" w:cs="Arial"/>
        </w:rPr>
        <w:lastRenderedPageBreak/>
        <w:t>ostvarivanja provedbe Plana. Nedostaci će se svakako pokušati maksimalno ukloniti razvijanjem unificirane metode izvještavanja provedbe Plana i mjerljivosti rezultata rada.</w:t>
      </w:r>
      <w:r w:rsidR="00D57B32" w:rsidRPr="00073905">
        <w:rPr>
          <w:rFonts w:ascii="Arial" w:hAnsi="Arial" w:cs="Arial"/>
        </w:rPr>
        <w:t xml:space="preserve"> </w:t>
      </w:r>
      <w:r w:rsidRPr="00073905">
        <w:rPr>
          <w:rFonts w:ascii="Arial" w:hAnsi="Arial" w:cs="Arial"/>
        </w:rPr>
        <w:t xml:space="preserve">Ovaj je Plan i iskorak u smislu transparentnosti i javne objave podataka vezanih za upravljanje i raspolaganje </w:t>
      </w:r>
      <w:r w:rsidR="00172588" w:rsidRPr="00073905">
        <w:rPr>
          <w:rFonts w:ascii="Arial" w:hAnsi="Arial" w:cs="Arial"/>
        </w:rPr>
        <w:t>Općinsko</w:t>
      </w:r>
      <w:r w:rsidRPr="00073905">
        <w:rPr>
          <w:rFonts w:ascii="Arial" w:hAnsi="Arial" w:cs="Arial"/>
        </w:rPr>
        <w:t>m imovinom.</w:t>
      </w:r>
    </w:p>
    <w:p w:rsidR="00574A03" w:rsidRPr="00073905" w:rsidRDefault="00574A03" w:rsidP="001F62B1">
      <w:pPr>
        <w:spacing w:line="276" w:lineRule="auto"/>
        <w:jc w:val="both"/>
        <w:rPr>
          <w:rFonts w:ascii="Arial" w:hAnsi="Arial" w:cs="Arial"/>
        </w:rPr>
      </w:pPr>
    </w:p>
    <w:p w:rsidR="00574A03" w:rsidRPr="00073905" w:rsidRDefault="00574A03" w:rsidP="001F62B1">
      <w:pPr>
        <w:spacing w:line="276" w:lineRule="auto"/>
        <w:jc w:val="both"/>
        <w:rPr>
          <w:rFonts w:ascii="Arial" w:hAnsi="Arial" w:cs="Arial"/>
          <w:color w:val="000000" w:themeColor="text1"/>
        </w:rPr>
      </w:pPr>
      <w:r w:rsidRPr="00073905">
        <w:rPr>
          <w:rFonts w:ascii="Arial" w:hAnsi="Arial" w:cs="Arial"/>
          <w:color w:val="000000" w:themeColor="text1"/>
        </w:rPr>
        <w:t xml:space="preserve">Člankom 48. Zakona o lokalnoj i područnoj (regionalnoj) samoupravi propisano je da vrijednostima nekretnina iznad 0,5% prihoda bez primitaka iz prethodne godine raspolaže </w:t>
      </w:r>
      <w:r w:rsidR="00172588" w:rsidRPr="00073905">
        <w:rPr>
          <w:rFonts w:ascii="Arial" w:hAnsi="Arial" w:cs="Arial"/>
          <w:color w:val="000000" w:themeColor="text1"/>
        </w:rPr>
        <w:t>Općinsko</w:t>
      </w:r>
      <w:r w:rsidRPr="00073905">
        <w:rPr>
          <w:rFonts w:ascii="Arial" w:hAnsi="Arial" w:cs="Arial"/>
          <w:color w:val="000000" w:themeColor="text1"/>
        </w:rPr>
        <w:t xml:space="preserve"> vijeće, a ispod iznosa 0,5% </w:t>
      </w:r>
      <w:r w:rsidR="006820CA">
        <w:rPr>
          <w:rFonts w:ascii="Arial" w:hAnsi="Arial" w:cs="Arial"/>
          <w:color w:val="000000" w:themeColor="text1"/>
        </w:rPr>
        <w:t>Općinsk</w:t>
      </w:r>
      <w:r w:rsidR="00407C7A">
        <w:rPr>
          <w:rFonts w:ascii="Arial" w:hAnsi="Arial" w:cs="Arial"/>
          <w:color w:val="000000" w:themeColor="text1"/>
        </w:rPr>
        <w:t>i</w:t>
      </w:r>
      <w:r w:rsidR="006820CA">
        <w:rPr>
          <w:rFonts w:ascii="Arial" w:hAnsi="Arial" w:cs="Arial"/>
          <w:color w:val="000000" w:themeColor="text1"/>
        </w:rPr>
        <w:t xml:space="preserve"> načelni</w:t>
      </w:r>
      <w:r w:rsidR="00407C7A">
        <w:rPr>
          <w:rFonts w:ascii="Arial" w:hAnsi="Arial" w:cs="Arial"/>
          <w:color w:val="000000" w:themeColor="text1"/>
        </w:rPr>
        <w:t>k</w:t>
      </w:r>
      <w:r w:rsidRPr="00073905">
        <w:rPr>
          <w:rFonts w:ascii="Arial" w:hAnsi="Arial" w:cs="Arial"/>
          <w:color w:val="000000" w:themeColor="text1"/>
        </w:rPr>
        <w:t xml:space="preserve">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Pr="00073905">
        <w:rPr>
          <w:rFonts w:ascii="Arial" w:hAnsi="Arial" w:cs="Arial"/>
          <w:color w:val="000000" w:themeColor="text1"/>
        </w:rPr>
        <w:t xml:space="preserve">. </w:t>
      </w:r>
    </w:p>
    <w:p w:rsidR="0030375F" w:rsidRDefault="0030375F" w:rsidP="0030375F">
      <w:pPr>
        <w:spacing w:line="276" w:lineRule="auto"/>
        <w:jc w:val="both"/>
        <w:rPr>
          <w:rFonts w:ascii="Arial" w:hAnsi="Arial" w:cs="Arial"/>
        </w:rPr>
      </w:pPr>
    </w:p>
    <w:p w:rsidR="008840EA" w:rsidRPr="00126883" w:rsidRDefault="008840EA" w:rsidP="00126883">
      <w:pPr>
        <w:pStyle w:val="Odlomakpopisa"/>
        <w:numPr>
          <w:ilvl w:val="0"/>
          <w:numId w:val="38"/>
        </w:numPr>
        <w:rPr>
          <w:rFonts w:ascii="Arial" w:hAnsi="Arial" w:cs="Arial"/>
          <w:b/>
        </w:rPr>
      </w:pPr>
      <w:r w:rsidRPr="00126883">
        <w:rPr>
          <w:rFonts w:ascii="Arial" w:hAnsi="Arial" w:cs="Arial"/>
          <w:b/>
        </w:rPr>
        <w:t>Plan investicija:</w:t>
      </w:r>
    </w:p>
    <w:p w:rsidR="008840EA" w:rsidRDefault="008840EA" w:rsidP="0030375F">
      <w:pPr>
        <w:spacing w:line="276" w:lineRule="auto"/>
        <w:jc w:val="both"/>
        <w:rPr>
          <w:rFonts w:ascii="Arial" w:hAnsi="Arial" w:cs="Arial"/>
        </w:rPr>
      </w:pPr>
    </w:p>
    <w:p w:rsidR="008840EA" w:rsidRPr="008840EA" w:rsidRDefault="008840EA" w:rsidP="008840EA">
      <w:pPr>
        <w:pStyle w:val="Opisslike"/>
        <w:keepNext/>
        <w:spacing w:after="0"/>
        <w:jc w:val="center"/>
        <w:rPr>
          <w:rFonts w:ascii="Arial" w:hAnsi="Arial" w:cs="Arial"/>
          <w:color w:val="000000" w:themeColor="text1"/>
          <w:sz w:val="22"/>
          <w:szCs w:val="22"/>
        </w:rPr>
      </w:pPr>
      <w:r w:rsidRPr="008840EA">
        <w:rPr>
          <w:rFonts w:ascii="Arial" w:hAnsi="Arial" w:cs="Arial"/>
          <w:color w:val="000000" w:themeColor="text1"/>
          <w:sz w:val="22"/>
          <w:szCs w:val="22"/>
        </w:rPr>
        <w:t xml:space="preserve">Tablica </w:t>
      </w:r>
      <w:r w:rsidRPr="008840EA">
        <w:rPr>
          <w:rFonts w:ascii="Arial" w:hAnsi="Arial" w:cs="Arial"/>
          <w:color w:val="000000" w:themeColor="text1"/>
          <w:sz w:val="22"/>
          <w:szCs w:val="22"/>
        </w:rPr>
        <w:fldChar w:fldCharType="begin"/>
      </w:r>
      <w:r w:rsidRPr="008840EA">
        <w:rPr>
          <w:rFonts w:ascii="Arial" w:hAnsi="Arial" w:cs="Arial"/>
          <w:color w:val="000000" w:themeColor="text1"/>
          <w:sz w:val="22"/>
          <w:szCs w:val="22"/>
        </w:rPr>
        <w:instrText xml:space="preserve"> SEQ Tablica \* ARABIC </w:instrText>
      </w:r>
      <w:r w:rsidRPr="008840EA">
        <w:rPr>
          <w:rFonts w:ascii="Arial" w:hAnsi="Arial" w:cs="Arial"/>
          <w:color w:val="000000" w:themeColor="text1"/>
          <w:sz w:val="22"/>
          <w:szCs w:val="22"/>
        </w:rPr>
        <w:fldChar w:fldCharType="separate"/>
      </w:r>
      <w:r w:rsidR="0007148F">
        <w:rPr>
          <w:rFonts w:ascii="Arial" w:hAnsi="Arial" w:cs="Arial"/>
          <w:noProof/>
          <w:color w:val="000000" w:themeColor="text1"/>
          <w:sz w:val="22"/>
          <w:szCs w:val="22"/>
        </w:rPr>
        <w:t>1</w:t>
      </w:r>
      <w:r w:rsidRPr="008840EA">
        <w:rPr>
          <w:rFonts w:ascii="Arial" w:hAnsi="Arial" w:cs="Arial"/>
          <w:color w:val="000000" w:themeColor="text1"/>
          <w:sz w:val="22"/>
          <w:szCs w:val="22"/>
        </w:rPr>
        <w:fldChar w:fldCharType="end"/>
      </w:r>
      <w:r w:rsidRPr="008840EA">
        <w:rPr>
          <w:rFonts w:ascii="Arial" w:hAnsi="Arial" w:cs="Arial"/>
          <w:color w:val="000000" w:themeColor="text1"/>
          <w:sz w:val="22"/>
          <w:szCs w:val="22"/>
        </w:rPr>
        <w:t>.</w:t>
      </w:r>
      <w:r w:rsidRPr="008840EA">
        <w:rPr>
          <w:rFonts w:ascii="Arial" w:hAnsi="Arial" w:cs="Arial"/>
          <w:i w:val="0"/>
          <w:iCs w:val="0"/>
          <w:color w:val="000000" w:themeColor="text1"/>
          <w:sz w:val="22"/>
          <w:szCs w:val="22"/>
        </w:rPr>
        <w:t xml:space="preserve"> </w:t>
      </w:r>
      <w:r w:rsidRPr="008840EA">
        <w:rPr>
          <w:rFonts w:ascii="Arial" w:hAnsi="Arial" w:cs="Arial"/>
          <w:color w:val="000000" w:themeColor="text1"/>
          <w:sz w:val="22"/>
          <w:szCs w:val="22"/>
        </w:rPr>
        <w:t xml:space="preserve">Popis planiranih većih investicija Općine </w:t>
      </w:r>
      <w:proofErr w:type="spellStart"/>
      <w:r>
        <w:rPr>
          <w:rFonts w:ascii="Arial" w:hAnsi="Arial" w:cs="Arial"/>
          <w:color w:val="000000" w:themeColor="text1"/>
          <w:sz w:val="22"/>
          <w:szCs w:val="22"/>
        </w:rPr>
        <w:t>Čaglin</w:t>
      </w:r>
      <w:proofErr w:type="spellEnd"/>
      <w:r w:rsidRPr="008840EA">
        <w:rPr>
          <w:rFonts w:ascii="Arial" w:hAnsi="Arial" w:cs="Arial"/>
          <w:color w:val="000000" w:themeColor="text1"/>
          <w:sz w:val="22"/>
          <w:szCs w:val="22"/>
        </w:rPr>
        <w:t xml:space="preserve"> u 2020. godini</w:t>
      </w:r>
    </w:p>
    <w:tbl>
      <w:tblPr>
        <w:tblStyle w:val="Reetkatablice"/>
        <w:tblW w:w="0" w:type="auto"/>
        <w:jc w:val="center"/>
        <w:tblLook w:val="04A0" w:firstRow="1" w:lastRow="0" w:firstColumn="1" w:lastColumn="0" w:noHBand="0" w:noVBand="1"/>
      </w:tblPr>
      <w:tblGrid>
        <w:gridCol w:w="7933"/>
      </w:tblGrid>
      <w:tr w:rsidR="008840EA" w:rsidRPr="00251995" w:rsidTr="000E211C">
        <w:trPr>
          <w:trHeight w:val="428"/>
          <w:jc w:val="center"/>
        </w:trPr>
        <w:tc>
          <w:tcPr>
            <w:tcW w:w="7933" w:type="dxa"/>
            <w:shd w:val="clear" w:color="auto" w:fill="808080"/>
            <w:vAlign w:val="center"/>
          </w:tcPr>
          <w:p w:rsidR="008840EA" w:rsidRPr="00251995" w:rsidRDefault="008840EA" w:rsidP="000E211C">
            <w:pPr>
              <w:spacing w:line="276" w:lineRule="auto"/>
              <w:jc w:val="center"/>
              <w:rPr>
                <w:rFonts w:ascii="Arial" w:hAnsi="Arial" w:cs="Arial"/>
                <w:b/>
                <w:color w:val="FFFFFF"/>
                <w:sz w:val="20"/>
              </w:rPr>
            </w:pPr>
            <w:r>
              <w:rPr>
                <w:rFonts w:ascii="Arial" w:hAnsi="Arial" w:cs="Arial"/>
                <w:b/>
                <w:color w:val="FFFFFF"/>
                <w:sz w:val="20"/>
              </w:rPr>
              <w:t>Investicije u 2020.</w:t>
            </w:r>
            <w:r w:rsidRPr="00251995">
              <w:rPr>
                <w:rFonts w:ascii="Arial" w:hAnsi="Arial" w:cs="Arial"/>
                <w:b/>
                <w:color w:val="FFFFFF"/>
                <w:sz w:val="20"/>
              </w:rPr>
              <w:t xml:space="preserve"> godini</w:t>
            </w:r>
          </w:p>
        </w:tc>
      </w:tr>
      <w:tr w:rsidR="008840EA" w:rsidRPr="00251995" w:rsidTr="000E211C">
        <w:trPr>
          <w:trHeight w:val="545"/>
          <w:jc w:val="center"/>
        </w:trPr>
        <w:tc>
          <w:tcPr>
            <w:tcW w:w="7933" w:type="dxa"/>
            <w:vAlign w:val="center"/>
          </w:tcPr>
          <w:p w:rsidR="008840EA" w:rsidRPr="00251995" w:rsidRDefault="00687ABD" w:rsidP="000E211C">
            <w:pPr>
              <w:spacing w:line="276" w:lineRule="auto"/>
              <w:rPr>
                <w:rFonts w:ascii="Arial" w:hAnsi="Arial" w:cs="Arial"/>
                <w:sz w:val="20"/>
              </w:rPr>
            </w:pPr>
            <w:r>
              <w:rPr>
                <w:rFonts w:ascii="Arial" w:hAnsi="Arial" w:cs="Arial"/>
                <w:sz w:val="20"/>
              </w:rPr>
              <w:t xml:space="preserve">Rekonstrukcija ulice Vladimira Nazora u </w:t>
            </w:r>
            <w:proofErr w:type="spellStart"/>
            <w:r>
              <w:rPr>
                <w:rFonts w:ascii="Arial" w:hAnsi="Arial" w:cs="Arial"/>
                <w:sz w:val="20"/>
              </w:rPr>
              <w:t>Čaglinu</w:t>
            </w:r>
            <w:proofErr w:type="spellEnd"/>
            <w:r>
              <w:rPr>
                <w:rFonts w:ascii="Arial" w:hAnsi="Arial" w:cs="Arial"/>
                <w:sz w:val="20"/>
              </w:rPr>
              <w:t xml:space="preserve"> 2.170.000,00 kn</w:t>
            </w:r>
          </w:p>
        </w:tc>
      </w:tr>
      <w:tr w:rsidR="008840EA" w:rsidRPr="00251995" w:rsidTr="000E211C">
        <w:trPr>
          <w:trHeight w:val="411"/>
          <w:jc w:val="center"/>
        </w:trPr>
        <w:tc>
          <w:tcPr>
            <w:tcW w:w="7933" w:type="dxa"/>
            <w:vAlign w:val="center"/>
          </w:tcPr>
          <w:p w:rsidR="008840EA" w:rsidRPr="00251995" w:rsidRDefault="00687ABD" w:rsidP="000E211C">
            <w:pPr>
              <w:spacing w:line="276" w:lineRule="auto"/>
              <w:rPr>
                <w:rFonts w:ascii="Arial" w:hAnsi="Arial" w:cs="Arial"/>
                <w:sz w:val="20"/>
              </w:rPr>
            </w:pPr>
            <w:r>
              <w:rPr>
                <w:rFonts w:ascii="Arial" w:hAnsi="Arial" w:cs="Arial"/>
                <w:sz w:val="20"/>
              </w:rPr>
              <w:t xml:space="preserve">Sufinanciranje radova na odvodnji  u  </w:t>
            </w:r>
            <w:proofErr w:type="spellStart"/>
            <w:r>
              <w:rPr>
                <w:rFonts w:ascii="Arial" w:hAnsi="Arial" w:cs="Arial"/>
                <w:sz w:val="20"/>
              </w:rPr>
              <w:t>Čaglinu</w:t>
            </w:r>
            <w:proofErr w:type="spellEnd"/>
            <w:r>
              <w:rPr>
                <w:rFonts w:ascii="Arial" w:hAnsi="Arial" w:cs="Arial"/>
                <w:sz w:val="20"/>
              </w:rPr>
              <w:t xml:space="preserve">   550.000,00  kn</w:t>
            </w:r>
          </w:p>
        </w:tc>
      </w:tr>
      <w:tr w:rsidR="008840EA" w:rsidRPr="00251995" w:rsidTr="000E211C">
        <w:trPr>
          <w:trHeight w:val="416"/>
          <w:jc w:val="center"/>
        </w:trPr>
        <w:tc>
          <w:tcPr>
            <w:tcW w:w="7933" w:type="dxa"/>
            <w:vAlign w:val="center"/>
          </w:tcPr>
          <w:p w:rsidR="008840EA" w:rsidRPr="00251995" w:rsidRDefault="00F22C50" w:rsidP="000E211C">
            <w:pPr>
              <w:spacing w:line="276" w:lineRule="auto"/>
              <w:rPr>
                <w:rFonts w:ascii="Arial" w:hAnsi="Arial" w:cs="Arial"/>
                <w:sz w:val="20"/>
              </w:rPr>
            </w:pPr>
            <w:r>
              <w:rPr>
                <w:rFonts w:ascii="Arial" w:hAnsi="Arial" w:cs="Arial"/>
                <w:sz w:val="20"/>
              </w:rPr>
              <w:t>Izgradnja dječ</w:t>
            </w:r>
            <w:r w:rsidR="00687ABD">
              <w:rPr>
                <w:rFonts w:ascii="Arial" w:hAnsi="Arial" w:cs="Arial"/>
                <w:sz w:val="20"/>
              </w:rPr>
              <w:t xml:space="preserve">jeg vrtića  u  </w:t>
            </w:r>
            <w:proofErr w:type="spellStart"/>
            <w:r w:rsidR="00687ABD">
              <w:rPr>
                <w:rFonts w:ascii="Arial" w:hAnsi="Arial" w:cs="Arial"/>
                <w:sz w:val="20"/>
              </w:rPr>
              <w:t>Čaglinu</w:t>
            </w:r>
            <w:proofErr w:type="spellEnd"/>
            <w:r w:rsidR="00687ABD">
              <w:rPr>
                <w:rFonts w:ascii="Arial" w:hAnsi="Arial" w:cs="Arial"/>
                <w:sz w:val="20"/>
              </w:rPr>
              <w:t xml:space="preserve">   720.000,00   kn</w:t>
            </w:r>
          </w:p>
        </w:tc>
      </w:tr>
      <w:tr w:rsidR="008840EA" w:rsidRPr="00251995" w:rsidTr="000E211C">
        <w:trPr>
          <w:trHeight w:val="416"/>
          <w:jc w:val="center"/>
        </w:trPr>
        <w:tc>
          <w:tcPr>
            <w:tcW w:w="7933" w:type="dxa"/>
            <w:vAlign w:val="center"/>
          </w:tcPr>
          <w:p w:rsidR="008840EA" w:rsidRPr="00251995" w:rsidRDefault="00687ABD" w:rsidP="000E211C">
            <w:pPr>
              <w:spacing w:line="276" w:lineRule="auto"/>
              <w:rPr>
                <w:rFonts w:ascii="Arial" w:hAnsi="Arial" w:cs="Arial"/>
                <w:sz w:val="20"/>
              </w:rPr>
            </w:pPr>
            <w:r>
              <w:rPr>
                <w:rFonts w:ascii="Arial" w:hAnsi="Arial" w:cs="Arial"/>
                <w:sz w:val="20"/>
              </w:rPr>
              <w:t xml:space="preserve">Rekonstrukcija  centra u  </w:t>
            </w:r>
            <w:proofErr w:type="spellStart"/>
            <w:r>
              <w:rPr>
                <w:rFonts w:ascii="Arial" w:hAnsi="Arial" w:cs="Arial"/>
                <w:sz w:val="20"/>
              </w:rPr>
              <w:t>Čaglinu</w:t>
            </w:r>
            <w:proofErr w:type="spellEnd"/>
            <w:r>
              <w:rPr>
                <w:rFonts w:ascii="Arial" w:hAnsi="Arial" w:cs="Arial"/>
                <w:sz w:val="20"/>
              </w:rPr>
              <w:t xml:space="preserve">   950.000,00   kn</w:t>
            </w:r>
          </w:p>
        </w:tc>
      </w:tr>
      <w:tr w:rsidR="008840EA" w:rsidRPr="00251995" w:rsidTr="000E211C">
        <w:trPr>
          <w:trHeight w:val="416"/>
          <w:jc w:val="center"/>
        </w:trPr>
        <w:tc>
          <w:tcPr>
            <w:tcW w:w="7933" w:type="dxa"/>
            <w:vAlign w:val="center"/>
          </w:tcPr>
          <w:p w:rsidR="008840EA" w:rsidRPr="00251995" w:rsidRDefault="00687ABD" w:rsidP="000E211C">
            <w:pPr>
              <w:spacing w:line="276" w:lineRule="auto"/>
              <w:rPr>
                <w:rFonts w:ascii="Arial" w:hAnsi="Arial" w:cs="Arial"/>
                <w:sz w:val="20"/>
              </w:rPr>
            </w:pPr>
            <w:r>
              <w:rPr>
                <w:rFonts w:ascii="Arial" w:hAnsi="Arial" w:cs="Arial"/>
                <w:sz w:val="20"/>
              </w:rPr>
              <w:t>Modernizacija javne rasvjete   400.000,00  kn</w:t>
            </w:r>
          </w:p>
        </w:tc>
      </w:tr>
      <w:tr w:rsidR="00687ABD" w:rsidRPr="00251995" w:rsidTr="000E211C">
        <w:trPr>
          <w:trHeight w:val="416"/>
          <w:jc w:val="center"/>
        </w:trPr>
        <w:tc>
          <w:tcPr>
            <w:tcW w:w="7933" w:type="dxa"/>
            <w:vAlign w:val="center"/>
          </w:tcPr>
          <w:p w:rsidR="00687ABD" w:rsidRDefault="00687ABD" w:rsidP="000E211C">
            <w:pPr>
              <w:spacing w:line="276" w:lineRule="auto"/>
              <w:rPr>
                <w:rFonts w:ascii="Arial" w:hAnsi="Arial" w:cs="Arial"/>
                <w:sz w:val="20"/>
              </w:rPr>
            </w:pPr>
            <w:r>
              <w:rPr>
                <w:rFonts w:ascii="Arial" w:hAnsi="Arial" w:cs="Arial"/>
                <w:sz w:val="20"/>
              </w:rPr>
              <w:t xml:space="preserve">Izgradnja  ambulante u </w:t>
            </w:r>
            <w:proofErr w:type="spellStart"/>
            <w:r>
              <w:rPr>
                <w:rFonts w:ascii="Arial" w:hAnsi="Arial" w:cs="Arial"/>
                <w:sz w:val="20"/>
              </w:rPr>
              <w:t>Čaglinu</w:t>
            </w:r>
            <w:proofErr w:type="spellEnd"/>
            <w:r>
              <w:rPr>
                <w:rFonts w:ascii="Arial" w:hAnsi="Arial" w:cs="Arial"/>
                <w:sz w:val="20"/>
              </w:rPr>
              <w:t xml:space="preserve">  650.000,00   kn</w:t>
            </w:r>
          </w:p>
        </w:tc>
      </w:tr>
      <w:tr w:rsidR="00687ABD" w:rsidRPr="00251995" w:rsidTr="000E211C">
        <w:trPr>
          <w:trHeight w:val="416"/>
          <w:jc w:val="center"/>
        </w:trPr>
        <w:tc>
          <w:tcPr>
            <w:tcW w:w="7933" w:type="dxa"/>
            <w:vAlign w:val="center"/>
          </w:tcPr>
          <w:p w:rsidR="00687ABD" w:rsidRDefault="00687ABD" w:rsidP="000E211C">
            <w:pPr>
              <w:spacing w:line="276" w:lineRule="auto"/>
              <w:rPr>
                <w:rFonts w:ascii="Arial" w:hAnsi="Arial" w:cs="Arial"/>
                <w:sz w:val="20"/>
              </w:rPr>
            </w:pPr>
            <w:r>
              <w:rPr>
                <w:rFonts w:ascii="Arial" w:hAnsi="Arial" w:cs="Arial"/>
                <w:sz w:val="20"/>
              </w:rPr>
              <w:t xml:space="preserve">Rekonstrukcija  doma  </w:t>
            </w:r>
            <w:proofErr w:type="spellStart"/>
            <w:r>
              <w:rPr>
                <w:rFonts w:ascii="Arial" w:hAnsi="Arial" w:cs="Arial"/>
                <w:sz w:val="20"/>
              </w:rPr>
              <w:t>Kneževac</w:t>
            </w:r>
            <w:proofErr w:type="spellEnd"/>
            <w:r>
              <w:rPr>
                <w:rFonts w:ascii="Arial" w:hAnsi="Arial" w:cs="Arial"/>
                <w:sz w:val="20"/>
              </w:rPr>
              <w:t xml:space="preserve">  200.000,00  kn</w:t>
            </w:r>
          </w:p>
        </w:tc>
      </w:tr>
      <w:tr w:rsidR="00687ABD" w:rsidRPr="00251995" w:rsidTr="000E211C">
        <w:trPr>
          <w:trHeight w:val="416"/>
          <w:jc w:val="center"/>
        </w:trPr>
        <w:tc>
          <w:tcPr>
            <w:tcW w:w="7933" w:type="dxa"/>
            <w:vAlign w:val="center"/>
          </w:tcPr>
          <w:p w:rsidR="00687ABD" w:rsidRDefault="00687ABD" w:rsidP="000E211C">
            <w:pPr>
              <w:spacing w:line="276" w:lineRule="auto"/>
              <w:rPr>
                <w:rFonts w:ascii="Arial" w:hAnsi="Arial" w:cs="Arial"/>
                <w:sz w:val="20"/>
              </w:rPr>
            </w:pPr>
            <w:r>
              <w:rPr>
                <w:rFonts w:ascii="Arial" w:hAnsi="Arial" w:cs="Arial"/>
                <w:sz w:val="20"/>
              </w:rPr>
              <w:t>R</w:t>
            </w:r>
            <w:r w:rsidR="00EB17E0">
              <w:rPr>
                <w:rFonts w:ascii="Arial" w:hAnsi="Arial" w:cs="Arial"/>
                <w:sz w:val="20"/>
              </w:rPr>
              <w:t>ekonstrukcija š</w:t>
            </w:r>
            <w:r>
              <w:rPr>
                <w:rFonts w:ascii="Arial" w:hAnsi="Arial" w:cs="Arial"/>
                <w:sz w:val="20"/>
              </w:rPr>
              <w:t>umske ceste</w:t>
            </w:r>
            <w:r w:rsidR="00EB17E0">
              <w:rPr>
                <w:rFonts w:ascii="Arial" w:hAnsi="Arial" w:cs="Arial"/>
                <w:sz w:val="20"/>
              </w:rPr>
              <w:t xml:space="preserve"> </w:t>
            </w:r>
            <w:r>
              <w:rPr>
                <w:rFonts w:ascii="Arial" w:hAnsi="Arial" w:cs="Arial"/>
                <w:sz w:val="20"/>
              </w:rPr>
              <w:t xml:space="preserve"> </w:t>
            </w:r>
            <w:proofErr w:type="spellStart"/>
            <w:r>
              <w:rPr>
                <w:rFonts w:ascii="Arial" w:hAnsi="Arial" w:cs="Arial"/>
                <w:sz w:val="20"/>
              </w:rPr>
              <w:t>Ljeskovica</w:t>
            </w:r>
            <w:proofErr w:type="spellEnd"/>
            <w:r>
              <w:rPr>
                <w:rFonts w:ascii="Arial" w:hAnsi="Arial" w:cs="Arial"/>
                <w:sz w:val="20"/>
              </w:rPr>
              <w:t xml:space="preserve"> – Jezero   2.320.000,00  kn</w:t>
            </w:r>
          </w:p>
        </w:tc>
      </w:tr>
    </w:tbl>
    <w:p w:rsidR="008840EA" w:rsidRDefault="008840EA" w:rsidP="008840EA">
      <w:pPr>
        <w:spacing w:line="276" w:lineRule="auto"/>
        <w:jc w:val="center"/>
        <w:rPr>
          <w:rFonts w:ascii="Arial" w:hAnsi="Arial" w:cs="Arial"/>
          <w:i/>
          <w:sz w:val="20"/>
        </w:rPr>
      </w:pPr>
      <w:r w:rsidRPr="00251995">
        <w:rPr>
          <w:rFonts w:ascii="Arial" w:hAnsi="Arial" w:cs="Arial"/>
          <w:i/>
          <w:sz w:val="20"/>
        </w:rPr>
        <w:t xml:space="preserve">Izvor: Općina </w:t>
      </w:r>
      <w:proofErr w:type="spellStart"/>
      <w:r w:rsidR="008A63EB">
        <w:rPr>
          <w:rFonts w:ascii="Arial" w:hAnsi="Arial" w:cs="Arial"/>
          <w:i/>
          <w:sz w:val="20"/>
        </w:rPr>
        <w:t>Čaglin</w:t>
      </w:r>
      <w:proofErr w:type="spellEnd"/>
    </w:p>
    <w:p w:rsidR="008840EA" w:rsidRPr="00126883" w:rsidRDefault="008840EA" w:rsidP="00126883"/>
    <w:p w:rsidR="008840EA" w:rsidRPr="00126883" w:rsidRDefault="008840EA" w:rsidP="00126883">
      <w:pPr>
        <w:pStyle w:val="Odlomakpopisa"/>
        <w:numPr>
          <w:ilvl w:val="0"/>
          <w:numId w:val="39"/>
        </w:numPr>
        <w:rPr>
          <w:rFonts w:ascii="Arial" w:hAnsi="Arial" w:cs="Arial"/>
          <w:b/>
        </w:rPr>
      </w:pPr>
      <w:r w:rsidRPr="00126883">
        <w:rPr>
          <w:rFonts w:ascii="Arial" w:hAnsi="Arial" w:cs="Arial"/>
          <w:b/>
        </w:rPr>
        <w:t>Izvori sredstava za investicije:</w:t>
      </w:r>
    </w:p>
    <w:p w:rsidR="008840EA" w:rsidRPr="00073905" w:rsidRDefault="008840EA" w:rsidP="008840EA">
      <w:pPr>
        <w:spacing w:line="276" w:lineRule="auto"/>
        <w:jc w:val="both"/>
        <w:rPr>
          <w:rFonts w:ascii="Arial" w:hAnsi="Arial" w:cs="Arial"/>
          <w:b/>
          <w:color w:val="000000"/>
        </w:rPr>
      </w:pPr>
    </w:p>
    <w:p w:rsidR="008840EA" w:rsidRPr="009601E1" w:rsidRDefault="008840EA" w:rsidP="008840EA">
      <w:pPr>
        <w:spacing w:line="276" w:lineRule="auto"/>
        <w:jc w:val="both"/>
        <w:rPr>
          <w:rFonts w:ascii="Arial" w:hAnsi="Arial" w:cs="Arial"/>
          <w:color w:val="000000" w:themeColor="text1"/>
        </w:rPr>
      </w:pPr>
      <w:r w:rsidRPr="009601E1">
        <w:rPr>
          <w:rFonts w:ascii="Arial" w:hAnsi="Arial" w:cs="Arial"/>
          <w:color w:val="000000" w:themeColor="text1"/>
        </w:rPr>
        <w:t>Investicije će se financirati iz poreznih izvora, izvora komunalne naknade i komunalnog doprinosa, izvora prodaje nekretnina i građevinskog zemljišta te sredstava zakupa i prodaje poljoprivrednog zemljišta i šumskog doprinosa.</w:t>
      </w:r>
    </w:p>
    <w:p w:rsidR="008840EA" w:rsidRDefault="008840EA" w:rsidP="0030375F">
      <w:pPr>
        <w:spacing w:line="276" w:lineRule="auto"/>
        <w:jc w:val="both"/>
        <w:rPr>
          <w:rFonts w:ascii="Arial" w:hAnsi="Arial" w:cs="Arial"/>
        </w:rPr>
      </w:pPr>
    </w:p>
    <w:p w:rsidR="008840EA" w:rsidRPr="00073905" w:rsidRDefault="008840EA" w:rsidP="0030375F">
      <w:pPr>
        <w:spacing w:line="276" w:lineRule="auto"/>
        <w:jc w:val="both"/>
        <w:rPr>
          <w:rFonts w:ascii="Arial" w:hAnsi="Arial" w:cs="Arial"/>
        </w:rPr>
      </w:pPr>
    </w:p>
    <w:p w:rsidR="00570E13" w:rsidRPr="00073905" w:rsidRDefault="00570E13" w:rsidP="00570E13">
      <w:pPr>
        <w:pStyle w:val="Opisslike"/>
        <w:keepNext/>
        <w:spacing w:after="0"/>
        <w:jc w:val="center"/>
        <w:rPr>
          <w:rFonts w:ascii="Arial" w:hAnsi="Arial" w:cs="Arial"/>
          <w:color w:val="000000" w:themeColor="text1"/>
          <w:sz w:val="22"/>
        </w:rPr>
      </w:pPr>
      <w:r w:rsidRPr="00862BC5">
        <w:rPr>
          <w:rFonts w:ascii="Arial" w:hAnsi="Arial" w:cs="Arial"/>
          <w:color w:val="000000" w:themeColor="text1"/>
          <w:sz w:val="22"/>
        </w:rPr>
        <w:t xml:space="preserve">Tablica </w:t>
      </w:r>
      <w:r w:rsidRPr="00862BC5">
        <w:rPr>
          <w:rFonts w:ascii="Arial" w:hAnsi="Arial" w:cs="Arial"/>
          <w:color w:val="000000" w:themeColor="text1"/>
          <w:sz w:val="22"/>
        </w:rPr>
        <w:fldChar w:fldCharType="begin"/>
      </w:r>
      <w:r w:rsidRPr="00862BC5">
        <w:rPr>
          <w:rFonts w:ascii="Arial" w:hAnsi="Arial" w:cs="Arial"/>
          <w:color w:val="000000" w:themeColor="text1"/>
          <w:sz w:val="22"/>
        </w:rPr>
        <w:instrText xml:space="preserve"> SEQ Tablica \* ARABIC </w:instrText>
      </w:r>
      <w:r w:rsidRPr="00862BC5">
        <w:rPr>
          <w:rFonts w:ascii="Arial" w:hAnsi="Arial" w:cs="Arial"/>
          <w:color w:val="000000" w:themeColor="text1"/>
          <w:sz w:val="22"/>
        </w:rPr>
        <w:fldChar w:fldCharType="separate"/>
      </w:r>
      <w:r w:rsidR="0007148F">
        <w:rPr>
          <w:rFonts w:ascii="Arial" w:hAnsi="Arial" w:cs="Arial"/>
          <w:noProof/>
          <w:color w:val="000000" w:themeColor="text1"/>
          <w:sz w:val="22"/>
        </w:rPr>
        <w:t>2</w:t>
      </w:r>
      <w:r w:rsidRPr="00862BC5">
        <w:rPr>
          <w:rFonts w:ascii="Arial" w:hAnsi="Arial" w:cs="Arial"/>
          <w:color w:val="000000" w:themeColor="text1"/>
          <w:sz w:val="22"/>
        </w:rPr>
        <w:fldChar w:fldCharType="end"/>
      </w:r>
      <w:r w:rsidR="0096226E" w:rsidRPr="00862BC5">
        <w:rPr>
          <w:rFonts w:ascii="Arial" w:hAnsi="Arial" w:cs="Arial"/>
          <w:color w:val="000000" w:themeColor="text1"/>
          <w:sz w:val="22"/>
        </w:rPr>
        <w:t>.</w:t>
      </w:r>
      <w:r w:rsidRPr="00862BC5">
        <w:rPr>
          <w:rFonts w:ascii="Arial" w:hAnsi="Arial" w:cs="Arial"/>
          <w:color w:val="000000" w:themeColor="text1"/>
          <w:sz w:val="22"/>
        </w:rPr>
        <w:t xml:space="preserve"> Planirani prihodi upravljanja imovinom u proračunu </w:t>
      </w:r>
      <w:r w:rsidR="009E0496" w:rsidRPr="00862BC5">
        <w:rPr>
          <w:rFonts w:ascii="Arial" w:hAnsi="Arial" w:cs="Arial"/>
          <w:color w:val="000000" w:themeColor="text1"/>
          <w:sz w:val="22"/>
        </w:rPr>
        <w:t xml:space="preserve">Općine </w:t>
      </w:r>
      <w:proofErr w:type="spellStart"/>
      <w:r w:rsidR="008840EA">
        <w:rPr>
          <w:rFonts w:ascii="Arial" w:hAnsi="Arial" w:cs="Arial"/>
          <w:color w:val="000000" w:themeColor="text1"/>
          <w:sz w:val="22"/>
        </w:rPr>
        <w:t>Čaglin</w:t>
      </w:r>
      <w:proofErr w:type="spellEnd"/>
    </w:p>
    <w:tbl>
      <w:tblPr>
        <w:tblStyle w:val="Reetkatablice"/>
        <w:tblW w:w="0" w:type="auto"/>
        <w:jc w:val="center"/>
        <w:tblLook w:val="04A0" w:firstRow="1" w:lastRow="0" w:firstColumn="1" w:lastColumn="0" w:noHBand="0" w:noVBand="1"/>
      </w:tblPr>
      <w:tblGrid>
        <w:gridCol w:w="4953"/>
        <w:gridCol w:w="1384"/>
        <w:gridCol w:w="1384"/>
        <w:gridCol w:w="1384"/>
      </w:tblGrid>
      <w:tr w:rsidR="007650F5" w:rsidRPr="00073905" w:rsidTr="00570E13">
        <w:trPr>
          <w:jc w:val="center"/>
        </w:trPr>
        <w:tc>
          <w:tcPr>
            <w:tcW w:w="0" w:type="auto"/>
            <w:gridSpan w:val="4"/>
            <w:shd w:val="clear" w:color="auto" w:fill="808080" w:themeFill="background1" w:themeFillShade="80"/>
            <w:vAlign w:val="center"/>
          </w:tcPr>
          <w:p w:rsidR="007650F5" w:rsidRPr="00073905" w:rsidRDefault="007650F5" w:rsidP="007650F5">
            <w:pPr>
              <w:jc w:val="center"/>
              <w:rPr>
                <w:rFonts w:ascii="Arial" w:hAnsi="Arial" w:cs="Arial"/>
                <w:b/>
                <w:color w:val="FFFFFF" w:themeColor="background1"/>
                <w:sz w:val="20"/>
                <w:szCs w:val="20"/>
              </w:rPr>
            </w:pPr>
            <w:r w:rsidRPr="00073905">
              <w:rPr>
                <w:rFonts w:ascii="Arial" w:hAnsi="Arial" w:cs="Arial"/>
                <w:b/>
                <w:color w:val="FFFFFF" w:themeColor="background1"/>
                <w:sz w:val="20"/>
                <w:szCs w:val="20"/>
              </w:rPr>
              <w:t>Planirani prihodi od imovine</w:t>
            </w:r>
          </w:p>
        </w:tc>
      </w:tr>
      <w:tr w:rsidR="00570E13" w:rsidRPr="00073905" w:rsidTr="00570E13">
        <w:trPr>
          <w:jc w:val="center"/>
        </w:trPr>
        <w:tc>
          <w:tcPr>
            <w:tcW w:w="0" w:type="auto"/>
            <w:shd w:val="clear" w:color="auto" w:fill="D9D9D9" w:themeFill="background1" w:themeFillShade="D9"/>
            <w:vAlign w:val="center"/>
          </w:tcPr>
          <w:p w:rsidR="007650F5" w:rsidRPr="00073905" w:rsidRDefault="007650F5" w:rsidP="007650F5">
            <w:pPr>
              <w:jc w:val="center"/>
              <w:rPr>
                <w:rFonts w:ascii="Arial" w:hAnsi="Arial" w:cs="Arial"/>
                <w:sz w:val="20"/>
                <w:szCs w:val="20"/>
              </w:rPr>
            </w:pPr>
            <w:r w:rsidRPr="00073905">
              <w:rPr>
                <w:rFonts w:ascii="Arial" w:hAnsi="Arial" w:cs="Arial"/>
                <w:sz w:val="20"/>
                <w:szCs w:val="20"/>
              </w:rPr>
              <w:t xml:space="preserve">Opis </w:t>
            </w:r>
          </w:p>
        </w:tc>
        <w:tc>
          <w:tcPr>
            <w:tcW w:w="0" w:type="auto"/>
            <w:shd w:val="clear" w:color="auto" w:fill="D9D9D9" w:themeFill="background1" w:themeFillShade="D9"/>
            <w:vAlign w:val="center"/>
          </w:tcPr>
          <w:p w:rsidR="007650F5" w:rsidRPr="00073905" w:rsidRDefault="007650F5" w:rsidP="007650F5">
            <w:pPr>
              <w:jc w:val="center"/>
              <w:rPr>
                <w:rFonts w:ascii="Arial" w:hAnsi="Arial" w:cs="Arial"/>
                <w:sz w:val="20"/>
                <w:szCs w:val="20"/>
              </w:rPr>
            </w:pPr>
            <w:r w:rsidRPr="00073905">
              <w:rPr>
                <w:rFonts w:ascii="Arial" w:hAnsi="Arial" w:cs="Arial"/>
                <w:sz w:val="20"/>
                <w:szCs w:val="20"/>
              </w:rPr>
              <w:t>P</w:t>
            </w:r>
            <w:r w:rsidR="00A32D5C" w:rsidRPr="00073905">
              <w:rPr>
                <w:rFonts w:ascii="Arial" w:hAnsi="Arial" w:cs="Arial"/>
                <w:sz w:val="20"/>
                <w:szCs w:val="20"/>
              </w:rPr>
              <w:t>lan</w:t>
            </w:r>
          </w:p>
          <w:p w:rsidR="007650F5" w:rsidRPr="00073905" w:rsidRDefault="00FD36F6" w:rsidP="007650F5">
            <w:pPr>
              <w:jc w:val="center"/>
              <w:rPr>
                <w:rFonts w:ascii="Arial" w:hAnsi="Arial" w:cs="Arial"/>
                <w:sz w:val="20"/>
                <w:szCs w:val="20"/>
              </w:rPr>
            </w:pPr>
            <w:r>
              <w:rPr>
                <w:rFonts w:ascii="Arial" w:hAnsi="Arial" w:cs="Arial"/>
                <w:sz w:val="20"/>
                <w:szCs w:val="20"/>
              </w:rPr>
              <w:t>2020</w:t>
            </w:r>
            <w:r w:rsidR="007650F5" w:rsidRPr="00073905">
              <w:rPr>
                <w:rFonts w:ascii="Arial" w:hAnsi="Arial" w:cs="Arial"/>
                <w:sz w:val="20"/>
                <w:szCs w:val="20"/>
              </w:rPr>
              <w:t>.</w:t>
            </w:r>
          </w:p>
        </w:tc>
        <w:tc>
          <w:tcPr>
            <w:tcW w:w="0" w:type="auto"/>
            <w:shd w:val="clear" w:color="auto" w:fill="D9D9D9" w:themeFill="background1" w:themeFillShade="D9"/>
            <w:vAlign w:val="center"/>
          </w:tcPr>
          <w:p w:rsidR="007650F5" w:rsidRPr="00073905" w:rsidRDefault="0045175F" w:rsidP="007650F5">
            <w:pPr>
              <w:jc w:val="center"/>
              <w:rPr>
                <w:rFonts w:ascii="Arial" w:hAnsi="Arial" w:cs="Arial"/>
                <w:sz w:val="20"/>
                <w:szCs w:val="20"/>
              </w:rPr>
            </w:pPr>
            <w:r>
              <w:rPr>
                <w:rFonts w:ascii="Arial" w:hAnsi="Arial" w:cs="Arial"/>
                <w:sz w:val="20"/>
                <w:szCs w:val="20"/>
              </w:rPr>
              <w:t>Projekcija</w:t>
            </w:r>
          </w:p>
          <w:p w:rsidR="007650F5" w:rsidRPr="00073905" w:rsidRDefault="00FD36F6" w:rsidP="005042A4">
            <w:pPr>
              <w:jc w:val="center"/>
              <w:rPr>
                <w:rFonts w:ascii="Arial" w:hAnsi="Arial" w:cs="Arial"/>
                <w:sz w:val="20"/>
                <w:szCs w:val="20"/>
              </w:rPr>
            </w:pPr>
            <w:r>
              <w:rPr>
                <w:rFonts w:ascii="Arial" w:hAnsi="Arial" w:cs="Arial"/>
                <w:sz w:val="20"/>
                <w:szCs w:val="20"/>
              </w:rPr>
              <w:t>2021</w:t>
            </w:r>
            <w:r w:rsidR="007650F5" w:rsidRPr="00073905">
              <w:rPr>
                <w:rFonts w:ascii="Arial" w:hAnsi="Arial" w:cs="Arial"/>
                <w:sz w:val="20"/>
                <w:szCs w:val="20"/>
              </w:rPr>
              <w:t>.</w:t>
            </w:r>
          </w:p>
        </w:tc>
        <w:tc>
          <w:tcPr>
            <w:tcW w:w="0" w:type="auto"/>
            <w:shd w:val="clear" w:color="auto" w:fill="D9D9D9" w:themeFill="background1" w:themeFillShade="D9"/>
            <w:vAlign w:val="center"/>
          </w:tcPr>
          <w:p w:rsidR="007650F5" w:rsidRPr="00073905" w:rsidRDefault="007650F5" w:rsidP="007650F5">
            <w:pPr>
              <w:jc w:val="center"/>
              <w:rPr>
                <w:rFonts w:ascii="Arial" w:hAnsi="Arial" w:cs="Arial"/>
                <w:sz w:val="20"/>
                <w:szCs w:val="20"/>
              </w:rPr>
            </w:pPr>
            <w:r w:rsidRPr="00073905">
              <w:rPr>
                <w:rFonts w:ascii="Arial" w:hAnsi="Arial" w:cs="Arial"/>
                <w:sz w:val="20"/>
                <w:szCs w:val="20"/>
              </w:rPr>
              <w:t>Projekcija</w:t>
            </w:r>
          </w:p>
          <w:p w:rsidR="007650F5" w:rsidRPr="00073905" w:rsidRDefault="00FD36F6" w:rsidP="009451FE">
            <w:pPr>
              <w:jc w:val="center"/>
              <w:rPr>
                <w:rFonts w:ascii="Arial" w:hAnsi="Arial" w:cs="Arial"/>
                <w:sz w:val="20"/>
                <w:szCs w:val="20"/>
              </w:rPr>
            </w:pPr>
            <w:r>
              <w:rPr>
                <w:rFonts w:ascii="Arial" w:hAnsi="Arial" w:cs="Arial"/>
                <w:sz w:val="20"/>
                <w:szCs w:val="20"/>
              </w:rPr>
              <w:t>2022</w:t>
            </w:r>
            <w:r w:rsidR="007650F5" w:rsidRPr="00073905">
              <w:rPr>
                <w:rFonts w:ascii="Arial" w:hAnsi="Arial" w:cs="Arial"/>
                <w:sz w:val="20"/>
                <w:szCs w:val="20"/>
              </w:rPr>
              <w:t>.</w:t>
            </w:r>
          </w:p>
        </w:tc>
      </w:tr>
      <w:tr w:rsidR="006E1A2D" w:rsidRPr="00073905" w:rsidTr="0090359B">
        <w:trPr>
          <w:jc w:val="center"/>
        </w:trPr>
        <w:tc>
          <w:tcPr>
            <w:tcW w:w="0" w:type="auto"/>
            <w:shd w:val="clear" w:color="auto" w:fill="F2F2F2" w:themeFill="background1" w:themeFillShade="F2"/>
            <w:vAlign w:val="center"/>
          </w:tcPr>
          <w:p w:rsidR="006E1A2D" w:rsidRPr="00073905" w:rsidRDefault="006E1A2D" w:rsidP="00D3113B">
            <w:pPr>
              <w:rPr>
                <w:rFonts w:ascii="Arial" w:hAnsi="Arial" w:cs="Arial"/>
                <w:b/>
                <w:sz w:val="20"/>
                <w:szCs w:val="20"/>
              </w:rPr>
            </w:pPr>
            <w:r w:rsidRPr="006E1A2D">
              <w:rPr>
                <w:rFonts w:ascii="Arial" w:hAnsi="Arial" w:cs="Arial"/>
                <w:b/>
                <w:sz w:val="20"/>
                <w:szCs w:val="20"/>
              </w:rPr>
              <w:t>Prihodi od imovine</w:t>
            </w:r>
          </w:p>
        </w:tc>
        <w:tc>
          <w:tcPr>
            <w:tcW w:w="0" w:type="auto"/>
            <w:shd w:val="clear" w:color="auto" w:fill="D9D9D9" w:themeFill="background1" w:themeFillShade="D9"/>
            <w:vAlign w:val="center"/>
          </w:tcPr>
          <w:p w:rsidR="006E1A2D" w:rsidRPr="00C45BE9" w:rsidRDefault="00687ABD" w:rsidP="00D3113B">
            <w:pPr>
              <w:jc w:val="right"/>
              <w:rPr>
                <w:rFonts w:ascii="Arial" w:hAnsi="Arial" w:cs="Arial"/>
                <w:b/>
                <w:color w:val="000000" w:themeColor="text1"/>
                <w:sz w:val="20"/>
                <w:szCs w:val="20"/>
              </w:rPr>
            </w:pPr>
            <w:r>
              <w:rPr>
                <w:rFonts w:ascii="Arial" w:hAnsi="Arial" w:cs="Arial"/>
                <w:b/>
                <w:color w:val="000000" w:themeColor="text1"/>
                <w:sz w:val="20"/>
                <w:szCs w:val="20"/>
              </w:rPr>
              <w:t>823</w:t>
            </w:r>
            <w:r w:rsidR="00274B03" w:rsidRPr="00274B03">
              <w:rPr>
                <w:rFonts w:ascii="Arial" w:hAnsi="Arial" w:cs="Arial"/>
                <w:b/>
                <w:color w:val="000000" w:themeColor="text1"/>
                <w:sz w:val="20"/>
                <w:szCs w:val="20"/>
              </w:rPr>
              <w:t>.800,00</w:t>
            </w:r>
          </w:p>
        </w:tc>
        <w:tc>
          <w:tcPr>
            <w:tcW w:w="0" w:type="auto"/>
            <w:shd w:val="clear" w:color="auto" w:fill="D9D9D9" w:themeFill="background1" w:themeFillShade="D9"/>
            <w:vAlign w:val="center"/>
          </w:tcPr>
          <w:p w:rsidR="006E1A2D" w:rsidRPr="00C45BE9" w:rsidRDefault="008773F3" w:rsidP="00D3113B">
            <w:pPr>
              <w:jc w:val="right"/>
              <w:rPr>
                <w:rFonts w:ascii="Arial" w:hAnsi="Arial" w:cs="Arial"/>
                <w:b/>
                <w:color w:val="000000" w:themeColor="text1"/>
                <w:sz w:val="20"/>
                <w:szCs w:val="20"/>
              </w:rPr>
            </w:pPr>
            <w:r w:rsidRPr="008773F3">
              <w:rPr>
                <w:rFonts w:ascii="Arial" w:hAnsi="Arial" w:cs="Arial"/>
                <w:b/>
                <w:color w:val="000000" w:themeColor="text1"/>
                <w:sz w:val="20"/>
                <w:szCs w:val="20"/>
              </w:rPr>
              <w:t>1.054.300,00</w:t>
            </w:r>
          </w:p>
        </w:tc>
        <w:tc>
          <w:tcPr>
            <w:tcW w:w="0" w:type="auto"/>
            <w:shd w:val="clear" w:color="auto" w:fill="D9D9D9" w:themeFill="background1" w:themeFillShade="D9"/>
            <w:vAlign w:val="center"/>
          </w:tcPr>
          <w:p w:rsidR="006E1A2D" w:rsidRPr="00C45BE9" w:rsidRDefault="008773F3" w:rsidP="00D3113B">
            <w:pPr>
              <w:jc w:val="right"/>
              <w:rPr>
                <w:rFonts w:ascii="Arial" w:hAnsi="Arial" w:cs="Arial"/>
                <w:b/>
                <w:color w:val="000000" w:themeColor="text1"/>
                <w:sz w:val="20"/>
                <w:szCs w:val="20"/>
              </w:rPr>
            </w:pPr>
            <w:r w:rsidRPr="008773F3">
              <w:rPr>
                <w:rFonts w:ascii="Arial" w:hAnsi="Arial" w:cs="Arial"/>
                <w:b/>
                <w:color w:val="000000" w:themeColor="text1"/>
                <w:sz w:val="20"/>
                <w:szCs w:val="20"/>
              </w:rPr>
              <w:t>1.054.500,00</w:t>
            </w:r>
          </w:p>
        </w:tc>
      </w:tr>
      <w:tr w:rsidR="00D3113B" w:rsidRPr="00073905" w:rsidTr="0090359B">
        <w:trPr>
          <w:jc w:val="center"/>
        </w:trPr>
        <w:tc>
          <w:tcPr>
            <w:tcW w:w="0" w:type="auto"/>
            <w:shd w:val="clear" w:color="auto" w:fill="F2F2F2" w:themeFill="background1" w:themeFillShade="F2"/>
            <w:vAlign w:val="center"/>
          </w:tcPr>
          <w:p w:rsidR="00D3113B" w:rsidRPr="00073905" w:rsidRDefault="00D3113B" w:rsidP="00D3113B">
            <w:pPr>
              <w:rPr>
                <w:rFonts w:ascii="Arial" w:hAnsi="Arial" w:cs="Arial"/>
                <w:b/>
                <w:sz w:val="20"/>
                <w:szCs w:val="20"/>
              </w:rPr>
            </w:pPr>
            <w:r w:rsidRPr="00073905">
              <w:rPr>
                <w:rFonts w:ascii="Arial" w:hAnsi="Arial" w:cs="Arial"/>
                <w:b/>
                <w:sz w:val="20"/>
                <w:szCs w:val="20"/>
              </w:rPr>
              <w:t xml:space="preserve">Prihodi od </w:t>
            </w:r>
            <w:r>
              <w:rPr>
                <w:rFonts w:ascii="Arial" w:hAnsi="Arial" w:cs="Arial"/>
                <w:b/>
                <w:sz w:val="20"/>
                <w:szCs w:val="20"/>
              </w:rPr>
              <w:t xml:space="preserve">prodaje </w:t>
            </w:r>
            <w:r w:rsidRPr="00073905">
              <w:rPr>
                <w:rFonts w:ascii="Arial" w:hAnsi="Arial" w:cs="Arial"/>
                <w:b/>
                <w:sz w:val="20"/>
                <w:szCs w:val="20"/>
              </w:rPr>
              <w:t>nefinancijske imovine</w:t>
            </w:r>
          </w:p>
        </w:tc>
        <w:tc>
          <w:tcPr>
            <w:tcW w:w="0" w:type="auto"/>
            <w:shd w:val="clear" w:color="auto" w:fill="D9D9D9" w:themeFill="background1" w:themeFillShade="D9"/>
            <w:vAlign w:val="center"/>
          </w:tcPr>
          <w:p w:rsidR="00D3113B" w:rsidRPr="00C45BE9" w:rsidRDefault="00A854A0" w:rsidP="00D3113B">
            <w:pPr>
              <w:jc w:val="right"/>
              <w:rPr>
                <w:rFonts w:ascii="Arial" w:hAnsi="Arial" w:cs="Arial"/>
                <w:b/>
                <w:color w:val="000000" w:themeColor="text1"/>
                <w:sz w:val="20"/>
                <w:szCs w:val="20"/>
              </w:rPr>
            </w:pPr>
            <w:r w:rsidRPr="00A854A0">
              <w:rPr>
                <w:rFonts w:ascii="Arial" w:hAnsi="Arial" w:cs="Arial"/>
                <w:b/>
                <w:color w:val="000000" w:themeColor="text1"/>
                <w:sz w:val="20"/>
                <w:szCs w:val="20"/>
              </w:rPr>
              <w:t>49.000,00</w:t>
            </w:r>
          </w:p>
        </w:tc>
        <w:tc>
          <w:tcPr>
            <w:tcW w:w="0" w:type="auto"/>
            <w:shd w:val="clear" w:color="auto" w:fill="D9D9D9" w:themeFill="background1" w:themeFillShade="D9"/>
            <w:vAlign w:val="center"/>
          </w:tcPr>
          <w:p w:rsidR="00D3113B" w:rsidRPr="00C45BE9" w:rsidRDefault="00A854A0" w:rsidP="00D3113B">
            <w:pPr>
              <w:jc w:val="right"/>
              <w:rPr>
                <w:rFonts w:ascii="Arial" w:hAnsi="Arial" w:cs="Arial"/>
                <w:b/>
                <w:color w:val="000000" w:themeColor="text1"/>
                <w:sz w:val="20"/>
                <w:szCs w:val="20"/>
              </w:rPr>
            </w:pPr>
            <w:r w:rsidRPr="00A854A0">
              <w:rPr>
                <w:rFonts w:ascii="Arial" w:hAnsi="Arial" w:cs="Arial"/>
                <w:b/>
                <w:color w:val="000000" w:themeColor="text1"/>
                <w:sz w:val="20"/>
                <w:szCs w:val="20"/>
              </w:rPr>
              <w:t>49.000,00</w:t>
            </w:r>
          </w:p>
        </w:tc>
        <w:tc>
          <w:tcPr>
            <w:tcW w:w="0" w:type="auto"/>
            <w:shd w:val="clear" w:color="auto" w:fill="D9D9D9" w:themeFill="background1" w:themeFillShade="D9"/>
            <w:vAlign w:val="center"/>
          </w:tcPr>
          <w:p w:rsidR="00D3113B" w:rsidRPr="00C45BE9" w:rsidRDefault="00A854A0" w:rsidP="00D3113B">
            <w:pPr>
              <w:jc w:val="right"/>
              <w:rPr>
                <w:rFonts w:ascii="Arial" w:hAnsi="Arial" w:cs="Arial"/>
                <w:b/>
                <w:color w:val="000000" w:themeColor="text1"/>
                <w:sz w:val="20"/>
                <w:szCs w:val="20"/>
              </w:rPr>
            </w:pPr>
            <w:r w:rsidRPr="00A854A0">
              <w:rPr>
                <w:rFonts w:ascii="Arial" w:hAnsi="Arial" w:cs="Arial"/>
                <w:b/>
                <w:color w:val="000000" w:themeColor="text1"/>
                <w:sz w:val="20"/>
                <w:szCs w:val="20"/>
              </w:rPr>
              <w:t>63.000,00</w:t>
            </w:r>
          </w:p>
        </w:tc>
      </w:tr>
      <w:tr w:rsidR="00E03E72" w:rsidRPr="00073905" w:rsidTr="0090359B">
        <w:trPr>
          <w:jc w:val="center"/>
        </w:trPr>
        <w:tc>
          <w:tcPr>
            <w:tcW w:w="0" w:type="auto"/>
            <w:shd w:val="clear" w:color="auto" w:fill="F2F2F2" w:themeFill="background1" w:themeFillShade="F2"/>
            <w:vAlign w:val="center"/>
          </w:tcPr>
          <w:p w:rsidR="00E03E72" w:rsidRPr="00DE2CAD" w:rsidRDefault="00E03E72" w:rsidP="00E03E72">
            <w:pPr>
              <w:rPr>
                <w:rFonts w:ascii="Arial" w:hAnsi="Arial" w:cs="Arial"/>
                <w:sz w:val="20"/>
                <w:szCs w:val="20"/>
              </w:rPr>
            </w:pPr>
            <w:r>
              <w:rPr>
                <w:rFonts w:ascii="Arial" w:hAnsi="Arial" w:cs="Arial"/>
                <w:sz w:val="20"/>
                <w:szCs w:val="20"/>
              </w:rPr>
              <w:t xml:space="preserve">Prihodi od prodaje </w:t>
            </w:r>
            <w:proofErr w:type="spellStart"/>
            <w:r w:rsidR="00A854A0">
              <w:rPr>
                <w:rFonts w:ascii="Arial" w:hAnsi="Arial" w:cs="Arial"/>
                <w:sz w:val="20"/>
                <w:szCs w:val="20"/>
              </w:rPr>
              <w:t>ne</w:t>
            </w:r>
            <w:r w:rsidRPr="002C3353">
              <w:rPr>
                <w:rFonts w:ascii="Arial" w:hAnsi="Arial" w:cs="Arial"/>
                <w:sz w:val="20"/>
                <w:szCs w:val="20"/>
              </w:rPr>
              <w:t>proizvedene</w:t>
            </w:r>
            <w:proofErr w:type="spellEnd"/>
            <w:r w:rsidRPr="002C3353">
              <w:rPr>
                <w:rFonts w:ascii="Arial" w:hAnsi="Arial" w:cs="Arial"/>
                <w:sz w:val="20"/>
                <w:szCs w:val="20"/>
              </w:rPr>
              <w:t xml:space="preserve"> dugotrajne imovine</w:t>
            </w:r>
          </w:p>
        </w:tc>
        <w:tc>
          <w:tcPr>
            <w:tcW w:w="0" w:type="auto"/>
            <w:shd w:val="clear" w:color="auto" w:fill="D9D9D9" w:themeFill="background1" w:themeFillShade="D9"/>
            <w:vAlign w:val="center"/>
          </w:tcPr>
          <w:p w:rsidR="00E03E72"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24.000,00</w:t>
            </w:r>
          </w:p>
        </w:tc>
        <w:tc>
          <w:tcPr>
            <w:tcW w:w="0" w:type="auto"/>
            <w:shd w:val="clear" w:color="auto" w:fill="D9D9D9" w:themeFill="background1" w:themeFillShade="D9"/>
            <w:vAlign w:val="center"/>
          </w:tcPr>
          <w:p w:rsidR="00E03E72"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24.000,00</w:t>
            </w:r>
          </w:p>
        </w:tc>
        <w:tc>
          <w:tcPr>
            <w:tcW w:w="0" w:type="auto"/>
            <w:shd w:val="clear" w:color="auto" w:fill="D9D9D9" w:themeFill="background1" w:themeFillShade="D9"/>
            <w:vAlign w:val="center"/>
          </w:tcPr>
          <w:p w:rsidR="00E03E72"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38.000,00</w:t>
            </w:r>
          </w:p>
        </w:tc>
      </w:tr>
      <w:tr w:rsidR="00A854A0" w:rsidRPr="00073905" w:rsidTr="0090359B">
        <w:trPr>
          <w:jc w:val="center"/>
        </w:trPr>
        <w:tc>
          <w:tcPr>
            <w:tcW w:w="0" w:type="auto"/>
            <w:shd w:val="clear" w:color="auto" w:fill="F2F2F2" w:themeFill="background1" w:themeFillShade="F2"/>
            <w:vAlign w:val="center"/>
          </w:tcPr>
          <w:p w:rsidR="00A854A0" w:rsidRDefault="00A854A0" w:rsidP="00E03E72">
            <w:pPr>
              <w:rPr>
                <w:rFonts w:ascii="Arial" w:hAnsi="Arial" w:cs="Arial"/>
                <w:sz w:val="20"/>
                <w:szCs w:val="20"/>
              </w:rPr>
            </w:pPr>
            <w:r w:rsidRPr="00A854A0">
              <w:rPr>
                <w:rFonts w:ascii="Arial" w:hAnsi="Arial" w:cs="Arial"/>
                <w:sz w:val="20"/>
                <w:szCs w:val="20"/>
              </w:rPr>
              <w:t>Prihodi od prodaje proizvedene dugotrajne imovine</w:t>
            </w:r>
          </w:p>
        </w:tc>
        <w:tc>
          <w:tcPr>
            <w:tcW w:w="0" w:type="auto"/>
            <w:shd w:val="clear" w:color="auto" w:fill="D9D9D9" w:themeFill="background1" w:themeFillShade="D9"/>
            <w:vAlign w:val="center"/>
          </w:tcPr>
          <w:p w:rsidR="00A854A0"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25.000,00</w:t>
            </w:r>
          </w:p>
        </w:tc>
        <w:tc>
          <w:tcPr>
            <w:tcW w:w="0" w:type="auto"/>
            <w:shd w:val="clear" w:color="auto" w:fill="D9D9D9" w:themeFill="background1" w:themeFillShade="D9"/>
            <w:vAlign w:val="center"/>
          </w:tcPr>
          <w:p w:rsidR="00A854A0"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25.000,00</w:t>
            </w:r>
          </w:p>
        </w:tc>
        <w:tc>
          <w:tcPr>
            <w:tcW w:w="0" w:type="auto"/>
            <w:shd w:val="clear" w:color="auto" w:fill="D9D9D9" w:themeFill="background1" w:themeFillShade="D9"/>
            <w:vAlign w:val="center"/>
          </w:tcPr>
          <w:p w:rsidR="00A854A0" w:rsidRPr="00E03E72" w:rsidRDefault="00A854A0" w:rsidP="00E03E72">
            <w:pPr>
              <w:jc w:val="right"/>
              <w:rPr>
                <w:rFonts w:ascii="Arial" w:hAnsi="Arial" w:cs="Arial"/>
                <w:color w:val="000000" w:themeColor="text1"/>
                <w:sz w:val="20"/>
                <w:szCs w:val="20"/>
              </w:rPr>
            </w:pPr>
            <w:r w:rsidRPr="00A854A0">
              <w:rPr>
                <w:rFonts w:ascii="Arial" w:hAnsi="Arial" w:cs="Arial"/>
                <w:color w:val="000000" w:themeColor="text1"/>
                <w:sz w:val="20"/>
                <w:szCs w:val="20"/>
              </w:rPr>
              <w:t>25.000,00</w:t>
            </w:r>
          </w:p>
        </w:tc>
      </w:tr>
      <w:tr w:rsidR="005542D7" w:rsidRPr="00073905" w:rsidTr="004B1499">
        <w:trPr>
          <w:jc w:val="center"/>
        </w:trPr>
        <w:tc>
          <w:tcPr>
            <w:tcW w:w="0" w:type="auto"/>
            <w:shd w:val="clear" w:color="auto" w:fill="808080" w:themeFill="background1" w:themeFillShade="80"/>
            <w:vAlign w:val="center"/>
          </w:tcPr>
          <w:p w:rsidR="005542D7" w:rsidRPr="004B1499" w:rsidRDefault="005542D7" w:rsidP="007650F5">
            <w:pPr>
              <w:rPr>
                <w:rFonts w:ascii="Arial" w:hAnsi="Arial" w:cs="Arial"/>
                <w:b/>
                <w:color w:val="FFFFFF" w:themeColor="background1"/>
                <w:sz w:val="20"/>
                <w:szCs w:val="20"/>
              </w:rPr>
            </w:pPr>
            <w:r w:rsidRPr="004B1499">
              <w:rPr>
                <w:rFonts w:ascii="Arial" w:hAnsi="Arial" w:cs="Arial"/>
                <w:b/>
                <w:color w:val="FFFFFF" w:themeColor="background1"/>
                <w:sz w:val="20"/>
                <w:szCs w:val="20"/>
              </w:rPr>
              <w:t>UKUPNO</w:t>
            </w:r>
          </w:p>
        </w:tc>
        <w:tc>
          <w:tcPr>
            <w:tcW w:w="0" w:type="auto"/>
            <w:shd w:val="clear" w:color="auto" w:fill="808080" w:themeFill="background1" w:themeFillShade="80"/>
            <w:vAlign w:val="center"/>
          </w:tcPr>
          <w:p w:rsidR="005542D7" w:rsidRPr="004B1499" w:rsidRDefault="00065179" w:rsidP="00F148FC">
            <w:pPr>
              <w:jc w:val="right"/>
              <w:rPr>
                <w:rFonts w:ascii="Arial" w:hAnsi="Arial" w:cs="Arial"/>
                <w:b/>
                <w:color w:val="FFFFFF" w:themeColor="background1"/>
                <w:sz w:val="20"/>
                <w:szCs w:val="20"/>
              </w:rPr>
            </w:pPr>
            <w:r>
              <w:rPr>
                <w:rFonts w:ascii="Arial" w:hAnsi="Arial" w:cs="Arial"/>
                <w:b/>
                <w:color w:val="FFFFFF" w:themeColor="background1"/>
                <w:sz w:val="20"/>
                <w:szCs w:val="20"/>
              </w:rPr>
              <w:t>1.052.800,00</w:t>
            </w:r>
          </w:p>
        </w:tc>
        <w:tc>
          <w:tcPr>
            <w:tcW w:w="0" w:type="auto"/>
            <w:shd w:val="clear" w:color="auto" w:fill="808080" w:themeFill="background1" w:themeFillShade="80"/>
            <w:vAlign w:val="center"/>
          </w:tcPr>
          <w:p w:rsidR="00AA583C" w:rsidRPr="004B1499" w:rsidRDefault="00065179" w:rsidP="00862BC5">
            <w:pPr>
              <w:jc w:val="right"/>
              <w:rPr>
                <w:rFonts w:ascii="Arial" w:hAnsi="Arial" w:cs="Arial"/>
                <w:b/>
                <w:color w:val="FFFFFF" w:themeColor="background1"/>
                <w:sz w:val="20"/>
                <w:szCs w:val="20"/>
              </w:rPr>
            </w:pPr>
            <w:r>
              <w:rPr>
                <w:rFonts w:ascii="Arial" w:hAnsi="Arial" w:cs="Arial"/>
                <w:b/>
                <w:color w:val="FFFFFF" w:themeColor="background1"/>
                <w:sz w:val="20"/>
                <w:szCs w:val="20"/>
              </w:rPr>
              <w:t>1.103.300,00</w:t>
            </w:r>
          </w:p>
        </w:tc>
        <w:tc>
          <w:tcPr>
            <w:tcW w:w="0" w:type="auto"/>
            <w:shd w:val="clear" w:color="auto" w:fill="808080" w:themeFill="background1" w:themeFillShade="80"/>
            <w:vAlign w:val="center"/>
          </w:tcPr>
          <w:p w:rsidR="00E50472" w:rsidRPr="004B1499" w:rsidRDefault="00065179" w:rsidP="00DE4070">
            <w:pPr>
              <w:jc w:val="right"/>
              <w:rPr>
                <w:rFonts w:ascii="Arial" w:hAnsi="Arial" w:cs="Arial"/>
                <w:b/>
                <w:color w:val="FFFFFF" w:themeColor="background1"/>
                <w:sz w:val="20"/>
                <w:szCs w:val="20"/>
              </w:rPr>
            </w:pPr>
            <w:r>
              <w:rPr>
                <w:rFonts w:ascii="Arial" w:hAnsi="Arial" w:cs="Arial"/>
                <w:b/>
                <w:color w:val="FFFFFF" w:themeColor="background1"/>
                <w:sz w:val="20"/>
                <w:szCs w:val="20"/>
              </w:rPr>
              <w:t>1.117.500,00</w:t>
            </w:r>
          </w:p>
        </w:tc>
      </w:tr>
    </w:tbl>
    <w:p w:rsidR="005542D7" w:rsidRPr="00073905" w:rsidRDefault="00570E13" w:rsidP="005042A4">
      <w:pPr>
        <w:spacing w:line="276" w:lineRule="auto"/>
        <w:jc w:val="center"/>
        <w:rPr>
          <w:rFonts w:ascii="Arial" w:hAnsi="Arial" w:cs="Arial"/>
          <w:i/>
          <w:sz w:val="20"/>
        </w:rPr>
      </w:pPr>
      <w:r w:rsidRPr="00073905">
        <w:rPr>
          <w:rFonts w:ascii="Arial" w:hAnsi="Arial" w:cs="Arial"/>
          <w:i/>
          <w:sz w:val="20"/>
        </w:rPr>
        <w:t xml:space="preserve">Izvor: </w:t>
      </w:r>
      <w:r w:rsidR="00FD36F6">
        <w:rPr>
          <w:rFonts w:ascii="Arial" w:hAnsi="Arial" w:cs="Arial"/>
          <w:i/>
          <w:sz w:val="20"/>
        </w:rPr>
        <w:t xml:space="preserve">Prijedlog plana </w:t>
      </w:r>
      <w:r w:rsidR="0045175F">
        <w:rPr>
          <w:rFonts w:ascii="Arial" w:hAnsi="Arial" w:cs="Arial"/>
          <w:i/>
          <w:sz w:val="20"/>
        </w:rPr>
        <w:t>Proračun</w:t>
      </w:r>
      <w:r w:rsidR="00FD36F6">
        <w:rPr>
          <w:rFonts w:ascii="Arial" w:hAnsi="Arial" w:cs="Arial"/>
          <w:i/>
          <w:sz w:val="20"/>
        </w:rPr>
        <w:t>a za 2020</w:t>
      </w:r>
      <w:r w:rsidR="0045175F">
        <w:rPr>
          <w:rFonts w:ascii="Arial" w:hAnsi="Arial" w:cs="Arial"/>
          <w:i/>
          <w:sz w:val="20"/>
        </w:rPr>
        <w:t>. godinu</w:t>
      </w:r>
      <w:r w:rsidR="00D31E7C" w:rsidRPr="00D31E7C">
        <w:t xml:space="preserve"> </w:t>
      </w:r>
      <w:r w:rsidR="00E03E72">
        <w:rPr>
          <w:rFonts w:ascii="Arial" w:hAnsi="Arial" w:cs="Arial"/>
          <w:i/>
          <w:sz w:val="20"/>
        </w:rPr>
        <w:t>s</w:t>
      </w:r>
      <w:r w:rsidR="00274B03">
        <w:rPr>
          <w:rFonts w:ascii="Arial" w:hAnsi="Arial" w:cs="Arial"/>
          <w:i/>
          <w:sz w:val="20"/>
        </w:rPr>
        <w:t>a</w:t>
      </w:r>
      <w:r w:rsidR="00E03E72">
        <w:rPr>
          <w:rFonts w:ascii="Arial" w:hAnsi="Arial" w:cs="Arial"/>
          <w:i/>
          <w:sz w:val="20"/>
        </w:rPr>
        <w:t xml:space="preserve"> projekcijama</w:t>
      </w:r>
      <w:r w:rsidR="00FD36F6">
        <w:rPr>
          <w:rFonts w:ascii="Arial" w:hAnsi="Arial" w:cs="Arial"/>
          <w:i/>
          <w:sz w:val="20"/>
        </w:rPr>
        <w:t xml:space="preserve"> za 2021. i 2022</w:t>
      </w:r>
      <w:r w:rsidR="00D31E7C" w:rsidRPr="00D31E7C">
        <w:rPr>
          <w:rFonts w:ascii="Arial" w:hAnsi="Arial" w:cs="Arial"/>
          <w:i/>
          <w:sz w:val="20"/>
        </w:rPr>
        <w:t>. godinu</w:t>
      </w:r>
    </w:p>
    <w:p w:rsidR="00407C7A" w:rsidRDefault="00407C7A" w:rsidP="001F62B1">
      <w:pPr>
        <w:spacing w:line="276" w:lineRule="auto"/>
        <w:jc w:val="both"/>
        <w:rPr>
          <w:rFonts w:ascii="Arial" w:hAnsi="Arial" w:cs="Arial"/>
          <w:color w:val="FF0000"/>
        </w:rPr>
      </w:pPr>
    </w:p>
    <w:p w:rsidR="008840EA" w:rsidRDefault="008840EA" w:rsidP="001F62B1">
      <w:pPr>
        <w:spacing w:line="276" w:lineRule="auto"/>
        <w:jc w:val="both"/>
        <w:rPr>
          <w:rFonts w:ascii="Arial" w:hAnsi="Arial" w:cs="Arial"/>
          <w:color w:val="FF0000"/>
        </w:rPr>
      </w:pPr>
    </w:p>
    <w:p w:rsidR="008840EA" w:rsidRDefault="008840EA" w:rsidP="001F62B1">
      <w:pPr>
        <w:spacing w:line="276" w:lineRule="auto"/>
        <w:jc w:val="both"/>
        <w:rPr>
          <w:rFonts w:ascii="Arial" w:hAnsi="Arial" w:cs="Arial"/>
          <w:color w:val="FF0000"/>
        </w:rPr>
      </w:pPr>
    </w:p>
    <w:p w:rsidR="008840EA" w:rsidRDefault="008840EA" w:rsidP="001F62B1">
      <w:pPr>
        <w:spacing w:line="276" w:lineRule="auto"/>
        <w:jc w:val="both"/>
        <w:rPr>
          <w:rFonts w:ascii="Arial" w:hAnsi="Arial" w:cs="Arial"/>
          <w:color w:val="FF0000"/>
        </w:rPr>
      </w:pPr>
    </w:p>
    <w:p w:rsidR="008840EA" w:rsidRDefault="008840EA" w:rsidP="001F62B1">
      <w:pPr>
        <w:spacing w:line="276" w:lineRule="auto"/>
        <w:jc w:val="both"/>
        <w:rPr>
          <w:rFonts w:ascii="Arial" w:hAnsi="Arial" w:cs="Arial"/>
          <w:color w:val="FF0000"/>
        </w:rPr>
      </w:pPr>
    </w:p>
    <w:p w:rsidR="00973A50" w:rsidRDefault="0067458B" w:rsidP="0045235A">
      <w:pPr>
        <w:pStyle w:val="Naslov1"/>
        <w:jc w:val="center"/>
        <w:rPr>
          <w:rFonts w:ascii="Arial" w:hAnsi="Arial" w:cs="Arial"/>
        </w:rPr>
      </w:pPr>
      <w:r w:rsidRPr="00753DD7">
        <w:rPr>
          <w:rFonts w:ascii="Arial" w:hAnsi="Arial" w:cs="Arial"/>
        </w:rPr>
        <w:lastRenderedPageBreak/>
        <w:t>PLAN UPRAVLJANJA TRGOVAČKIM DRUŠTVIMA U VLASNIŠTVU</w:t>
      </w:r>
      <w:r w:rsidR="00797DCA">
        <w:rPr>
          <w:rFonts w:ascii="Arial" w:hAnsi="Arial" w:cs="Arial"/>
        </w:rPr>
        <w:t>/SUVLASNIŠTVU</w:t>
      </w:r>
      <w:r w:rsidRPr="00753DD7">
        <w:rPr>
          <w:rFonts w:ascii="Arial" w:hAnsi="Arial" w:cs="Arial"/>
        </w:rPr>
        <w:t xml:space="preserve"> </w:t>
      </w:r>
      <w:r w:rsidR="009E0496" w:rsidRPr="00753DD7">
        <w:rPr>
          <w:rFonts w:ascii="Arial" w:hAnsi="Arial" w:cs="Arial"/>
        </w:rPr>
        <w:t xml:space="preserve">OPĆINE </w:t>
      </w:r>
      <w:r w:rsidR="008840EA">
        <w:rPr>
          <w:rFonts w:ascii="Arial" w:hAnsi="Arial" w:cs="Arial"/>
        </w:rPr>
        <w:t>ČAGLIN</w:t>
      </w:r>
    </w:p>
    <w:p w:rsidR="00973A50" w:rsidRPr="00073905" w:rsidRDefault="00973A50" w:rsidP="00446A96">
      <w:pPr>
        <w:spacing w:line="276" w:lineRule="auto"/>
        <w:jc w:val="both"/>
        <w:rPr>
          <w:rFonts w:ascii="Arial" w:hAnsi="Arial" w:cs="Arial"/>
          <w:color w:val="000000"/>
        </w:rPr>
      </w:pPr>
    </w:p>
    <w:p w:rsidR="00F32EC8" w:rsidRPr="00F32EC8" w:rsidRDefault="00F32EC8" w:rsidP="00F32EC8">
      <w:pPr>
        <w:pStyle w:val="Odlomakpopisa"/>
        <w:numPr>
          <w:ilvl w:val="0"/>
          <w:numId w:val="13"/>
        </w:numPr>
        <w:rPr>
          <w:rFonts w:ascii="Arial" w:hAnsi="Arial" w:cs="Arial"/>
          <w:b/>
          <w:color w:val="000000" w:themeColor="text1"/>
        </w:rPr>
      </w:pPr>
      <w:r w:rsidRPr="00F32EC8">
        <w:rPr>
          <w:rFonts w:ascii="Arial" w:hAnsi="Arial" w:cs="Arial"/>
          <w:b/>
          <w:color w:val="000000" w:themeColor="text1"/>
        </w:rPr>
        <w:t xml:space="preserve">Trgovačka društva u vlasništvu/suvlasništvu Općine </w:t>
      </w:r>
      <w:proofErr w:type="spellStart"/>
      <w:r w:rsidR="008840EA">
        <w:rPr>
          <w:rFonts w:ascii="Arial" w:hAnsi="Arial" w:cs="Arial"/>
          <w:b/>
          <w:color w:val="000000" w:themeColor="text1"/>
        </w:rPr>
        <w:t>Čaglin</w:t>
      </w:r>
      <w:proofErr w:type="spellEnd"/>
    </w:p>
    <w:p w:rsidR="00F32EC8" w:rsidRDefault="00F32EC8" w:rsidP="00446A96">
      <w:pPr>
        <w:spacing w:line="276" w:lineRule="auto"/>
        <w:jc w:val="both"/>
        <w:rPr>
          <w:rFonts w:ascii="Arial" w:hAnsi="Arial" w:cs="Arial"/>
          <w:color w:val="000000" w:themeColor="text1"/>
        </w:rPr>
      </w:pPr>
    </w:p>
    <w:p w:rsidR="00804EC6" w:rsidRPr="00073905" w:rsidRDefault="00041FF2" w:rsidP="00446A96">
      <w:pPr>
        <w:spacing w:line="276" w:lineRule="auto"/>
        <w:jc w:val="both"/>
        <w:rPr>
          <w:rFonts w:ascii="Arial" w:hAnsi="Arial" w:cs="Arial"/>
        </w:rPr>
      </w:pPr>
      <w:r w:rsidRPr="00041FF2">
        <w:rPr>
          <w:rFonts w:ascii="Arial" w:hAnsi="Arial" w:cs="Arial"/>
          <w:color w:val="000000" w:themeColor="text1"/>
        </w:rPr>
        <w:t>Općina ima udjele u vlasništvu sljedećih trgovačkih društava</w:t>
      </w:r>
      <w:r w:rsidR="00573C70" w:rsidRPr="00073905">
        <w:rPr>
          <w:rFonts w:ascii="Arial" w:hAnsi="Arial" w:cs="Arial"/>
        </w:rPr>
        <w:t>:</w:t>
      </w:r>
    </w:p>
    <w:p w:rsidR="00FA295E" w:rsidRPr="00FA295E" w:rsidRDefault="00FA295E" w:rsidP="00FA295E">
      <w:pPr>
        <w:numPr>
          <w:ilvl w:val="0"/>
          <w:numId w:val="12"/>
        </w:numPr>
        <w:spacing w:line="276" w:lineRule="auto"/>
        <w:rPr>
          <w:rFonts w:ascii="Arial" w:hAnsi="Arial" w:cs="Arial"/>
          <w:color w:val="000000" w:themeColor="text1"/>
        </w:rPr>
      </w:pPr>
      <w:r w:rsidRPr="00FA295E">
        <w:rPr>
          <w:rFonts w:ascii="Arial" w:hAnsi="Arial" w:cs="Arial"/>
          <w:color w:val="000000" w:themeColor="text1"/>
        </w:rPr>
        <w:t xml:space="preserve">Komunalac </w:t>
      </w:r>
      <w:proofErr w:type="spellStart"/>
      <w:r w:rsidRPr="00FA295E">
        <w:rPr>
          <w:rFonts w:ascii="Arial" w:hAnsi="Arial" w:cs="Arial"/>
          <w:color w:val="000000" w:themeColor="text1"/>
        </w:rPr>
        <w:t>Čaglin</w:t>
      </w:r>
      <w:proofErr w:type="spellEnd"/>
      <w:r w:rsidRPr="00FA295E">
        <w:rPr>
          <w:rFonts w:ascii="Arial" w:hAnsi="Arial" w:cs="Arial"/>
          <w:color w:val="000000" w:themeColor="text1"/>
        </w:rPr>
        <w:t xml:space="preserve"> d.o.o. (100%)</w:t>
      </w:r>
    </w:p>
    <w:p w:rsidR="00FA295E" w:rsidRPr="00FA295E" w:rsidRDefault="00FA295E" w:rsidP="00FA295E">
      <w:pPr>
        <w:numPr>
          <w:ilvl w:val="0"/>
          <w:numId w:val="12"/>
        </w:numPr>
        <w:spacing w:line="276" w:lineRule="auto"/>
        <w:rPr>
          <w:rFonts w:ascii="Arial" w:hAnsi="Arial" w:cs="Arial"/>
          <w:color w:val="000000" w:themeColor="text1"/>
        </w:rPr>
      </w:pPr>
      <w:r w:rsidRPr="00FA295E">
        <w:rPr>
          <w:rFonts w:ascii="Arial" w:hAnsi="Arial" w:cs="Arial"/>
          <w:color w:val="000000" w:themeColor="text1"/>
        </w:rPr>
        <w:t>Komunalac Požega d.o.o. (2,55%)</w:t>
      </w:r>
    </w:p>
    <w:p w:rsidR="00FA295E" w:rsidRPr="00FA295E" w:rsidRDefault="00FA295E" w:rsidP="00FA295E">
      <w:pPr>
        <w:numPr>
          <w:ilvl w:val="0"/>
          <w:numId w:val="12"/>
        </w:numPr>
        <w:spacing w:line="276" w:lineRule="auto"/>
        <w:rPr>
          <w:rFonts w:ascii="Arial" w:hAnsi="Arial" w:cs="Arial"/>
          <w:color w:val="000000" w:themeColor="text1"/>
        </w:rPr>
      </w:pPr>
      <w:r w:rsidRPr="00FA295E">
        <w:rPr>
          <w:rFonts w:ascii="Arial" w:hAnsi="Arial" w:cs="Arial"/>
          <w:color w:val="000000" w:themeColor="text1"/>
        </w:rPr>
        <w:t>Tekija d. o. o. (2,55%)</w:t>
      </w:r>
    </w:p>
    <w:p w:rsidR="00407C7A" w:rsidRPr="002E170E" w:rsidRDefault="00407C7A" w:rsidP="00AA41F5">
      <w:pPr>
        <w:spacing w:line="276" w:lineRule="auto"/>
        <w:rPr>
          <w:rFonts w:ascii="Arial" w:hAnsi="Arial" w:cs="Arial"/>
          <w:color w:val="000000" w:themeColor="text1"/>
        </w:rPr>
      </w:pPr>
    </w:p>
    <w:p w:rsidR="00DD488C" w:rsidRPr="00634F0B" w:rsidRDefault="00DD488C" w:rsidP="00A50F8B">
      <w:pPr>
        <w:pStyle w:val="Odlomakpopisa"/>
        <w:numPr>
          <w:ilvl w:val="0"/>
          <w:numId w:val="13"/>
        </w:numPr>
        <w:spacing w:line="276" w:lineRule="auto"/>
        <w:ind w:left="284" w:hanging="284"/>
        <w:jc w:val="both"/>
        <w:rPr>
          <w:rFonts w:ascii="Arial" w:hAnsi="Arial" w:cs="Arial"/>
          <w:b/>
          <w:color w:val="000000" w:themeColor="text1"/>
        </w:rPr>
      </w:pPr>
      <w:r w:rsidRPr="00634F0B">
        <w:rPr>
          <w:rFonts w:ascii="Arial" w:hAnsi="Arial" w:cs="Arial"/>
          <w:b/>
          <w:color w:val="000000" w:themeColor="text1"/>
        </w:rPr>
        <w:t>Registar imenovanih članova – nadzorni odbori i uprave</w:t>
      </w:r>
    </w:p>
    <w:p w:rsidR="00926113" w:rsidRPr="00073905" w:rsidRDefault="00926113" w:rsidP="00DD488C">
      <w:pPr>
        <w:spacing w:line="276" w:lineRule="auto"/>
        <w:jc w:val="both"/>
        <w:rPr>
          <w:rFonts w:ascii="Arial" w:hAnsi="Arial" w:cs="Arial"/>
          <w:color w:val="000000"/>
        </w:rPr>
      </w:pPr>
    </w:p>
    <w:p w:rsidR="00DD488C" w:rsidRDefault="00DD488C" w:rsidP="00DD488C">
      <w:pPr>
        <w:pStyle w:val="Opisslike"/>
        <w:keepNext/>
        <w:spacing w:after="0"/>
        <w:jc w:val="center"/>
        <w:rPr>
          <w:rFonts w:ascii="Arial" w:hAnsi="Arial" w:cs="Arial"/>
          <w:color w:val="auto"/>
          <w:sz w:val="22"/>
        </w:rPr>
      </w:pPr>
      <w:r w:rsidRPr="00073905">
        <w:rPr>
          <w:rFonts w:ascii="Arial" w:hAnsi="Arial" w:cs="Arial"/>
          <w:color w:val="auto"/>
          <w:sz w:val="22"/>
        </w:rPr>
        <w:t xml:space="preserve">Tablica </w:t>
      </w:r>
      <w:r w:rsidRPr="00073905">
        <w:rPr>
          <w:rFonts w:ascii="Arial" w:hAnsi="Arial" w:cs="Arial"/>
          <w:color w:val="auto"/>
          <w:sz w:val="22"/>
        </w:rPr>
        <w:fldChar w:fldCharType="begin"/>
      </w:r>
      <w:r w:rsidRPr="00073905">
        <w:rPr>
          <w:rFonts w:ascii="Arial" w:hAnsi="Arial" w:cs="Arial"/>
          <w:color w:val="auto"/>
          <w:sz w:val="22"/>
        </w:rPr>
        <w:instrText xml:space="preserve"> SEQ Tablica \* ARABIC </w:instrText>
      </w:r>
      <w:r w:rsidRPr="00073905">
        <w:rPr>
          <w:rFonts w:ascii="Arial" w:hAnsi="Arial" w:cs="Arial"/>
          <w:color w:val="auto"/>
          <w:sz w:val="22"/>
        </w:rPr>
        <w:fldChar w:fldCharType="separate"/>
      </w:r>
      <w:r w:rsidR="0007148F">
        <w:rPr>
          <w:rFonts w:ascii="Arial" w:hAnsi="Arial" w:cs="Arial"/>
          <w:noProof/>
          <w:color w:val="auto"/>
          <w:sz w:val="22"/>
        </w:rPr>
        <w:t>3</w:t>
      </w:r>
      <w:r w:rsidRPr="00073905">
        <w:rPr>
          <w:rFonts w:ascii="Arial" w:hAnsi="Arial" w:cs="Arial"/>
          <w:color w:val="auto"/>
          <w:sz w:val="22"/>
        </w:rPr>
        <w:fldChar w:fldCharType="end"/>
      </w:r>
      <w:r w:rsidR="0096226E">
        <w:rPr>
          <w:rFonts w:ascii="Arial" w:hAnsi="Arial" w:cs="Arial"/>
          <w:color w:val="auto"/>
          <w:sz w:val="22"/>
        </w:rPr>
        <w:t>.</w:t>
      </w:r>
      <w:r w:rsidRPr="00073905">
        <w:rPr>
          <w:rFonts w:ascii="Arial" w:hAnsi="Arial" w:cs="Arial"/>
          <w:color w:val="auto"/>
          <w:sz w:val="22"/>
        </w:rPr>
        <w:t xml:space="preserve"> </w:t>
      </w:r>
      <w:r w:rsidR="00C11EBF" w:rsidRPr="00073905">
        <w:rPr>
          <w:rFonts w:ascii="Arial" w:hAnsi="Arial" w:cs="Arial"/>
          <w:color w:val="auto"/>
          <w:sz w:val="22"/>
        </w:rPr>
        <w:t>Registar imenovanih članova nadzornog odbora i uprava trgovačkih društava</w:t>
      </w:r>
    </w:p>
    <w:tbl>
      <w:tblPr>
        <w:tblStyle w:val="Reetkatablice"/>
        <w:tblW w:w="4623" w:type="pct"/>
        <w:jc w:val="center"/>
        <w:tblLook w:val="04A0" w:firstRow="1" w:lastRow="0" w:firstColumn="1" w:lastColumn="0" w:noHBand="0" w:noVBand="1"/>
      </w:tblPr>
      <w:tblGrid>
        <w:gridCol w:w="1444"/>
        <w:gridCol w:w="4076"/>
        <w:gridCol w:w="706"/>
        <w:gridCol w:w="1958"/>
        <w:gridCol w:w="666"/>
      </w:tblGrid>
      <w:tr w:rsidR="00FA295E" w:rsidRPr="00F8134E" w:rsidTr="000E211C">
        <w:trPr>
          <w:jc w:val="center"/>
        </w:trPr>
        <w:tc>
          <w:tcPr>
            <w:tcW w:w="816" w:type="pct"/>
            <w:shd w:val="clear" w:color="auto" w:fill="808080"/>
            <w:vAlign w:val="center"/>
          </w:tcPr>
          <w:p w:rsidR="00FA295E" w:rsidRPr="00F8134E" w:rsidRDefault="00FA295E" w:rsidP="000E211C">
            <w:pPr>
              <w:jc w:val="center"/>
              <w:rPr>
                <w:rFonts w:ascii="Arial" w:hAnsi="Arial" w:cs="Arial"/>
                <w:b/>
                <w:color w:val="FFFFFF"/>
                <w:sz w:val="20"/>
                <w:szCs w:val="20"/>
              </w:rPr>
            </w:pPr>
            <w:r w:rsidRPr="00F8134E">
              <w:rPr>
                <w:rFonts w:ascii="Arial" w:hAnsi="Arial" w:cs="Arial"/>
                <w:b/>
                <w:color w:val="FFFFFF"/>
                <w:sz w:val="20"/>
                <w:szCs w:val="20"/>
              </w:rPr>
              <w:t>Trgovačko društvo</w:t>
            </w:r>
          </w:p>
        </w:tc>
        <w:tc>
          <w:tcPr>
            <w:tcW w:w="2303" w:type="pct"/>
            <w:shd w:val="clear" w:color="auto" w:fill="808080"/>
            <w:vAlign w:val="center"/>
          </w:tcPr>
          <w:p w:rsidR="00FA295E" w:rsidRPr="00F8134E" w:rsidRDefault="00FA295E" w:rsidP="000E211C">
            <w:pPr>
              <w:jc w:val="center"/>
              <w:rPr>
                <w:rFonts w:ascii="Arial" w:hAnsi="Arial" w:cs="Arial"/>
                <w:b/>
                <w:color w:val="FFFFFF"/>
                <w:sz w:val="20"/>
                <w:szCs w:val="20"/>
              </w:rPr>
            </w:pPr>
            <w:r w:rsidRPr="00F8134E">
              <w:rPr>
                <w:rFonts w:ascii="Arial" w:hAnsi="Arial" w:cs="Arial"/>
                <w:b/>
                <w:color w:val="FFFFFF"/>
                <w:sz w:val="20"/>
                <w:szCs w:val="20"/>
              </w:rPr>
              <w:t>Nadzorni odbor</w:t>
            </w:r>
          </w:p>
        </w:tc>
        <w:tc>
          <w:tcPr>
            <w:tcW w:w="399" w:type="pct"/>
            <w:shd w:val="clear" w:color="auto" w:fill="808080"/>
            <w:vAlign w:val="center"/>
          </w:tcPr>
          <w:p w:rsidR="00FA295E" w:rsidRPr="00F8134E" w:rsidRDefault="00FA295E" w:rsidP="000E211C">
            <w:pPr>
              <w:jc w:val="center"/>
              <w:rPr>
                <w:rFonts w:ascii="Arial" w:hAnsi="Arial" w:cs="Arial"/>
                <w:b/>
                <w:color w:val="FFFFFF"/>
                <w:sz w:val="20"/>
                <w:szCs w:val="20"/>
              </w:rPr>
            </w:pPr>
            <w:r w:rsidRPr="00F8134E">
              <w:rPr>
                <w:rFonts w:ascii="Arial" w:hAnsi="Arial" w:cs="Arial"/>
                <w:b/>
                <w:color w:val="FFFFFF"/>
                <w:sz w:val="20"/>
                <w:szCs w:val="20"/>
              </w:rPr>
              <w:t>Spol</w:t>
            </w:r>
          </w:p>
        </w:tc>
        <w:tc>
          <w:tcPr>
            <w:tcW w:w="1106" w:type="pct"/>
            <w:shd w:val="clear" w:color="auto" w:fill="808080"/>
            <w:vAlign w:val="center"/>
          </w:tcPr>
          <w:p w:rsidR="00FA295E" w:rsidRPr="00F8134E" w:rsidRDefault="00FA295E" w:rsidP="000E211C">
            <w:pPr>
              <w:jc w:val="center"/>
              <w:rPr>
                <w:rFonts w:ascii="Arial" w:hAnsi="Arial" w:cs="Arial"/>
                <w:b/>
                <w:color w:val="FFFFFF"/>
                <w:sz w:val="20"/>
                <w:szCs w:val="20"/>
              </w:rPr>
            </w:pPr>
            <w:r w:rsidRPr="00F8134E">
              <w:rPr>
                <w:rFonts w:ascii="Arial" w:hAnsi="Arial" w:cs="Arial"/>
                <w:b/>
                <w:color w:val="FFFFFF"/>
                <w:sz w:val="20"/>
                <w:szCs w:val="20"/>
              </w:rPr>
              <w:t>Uprava / osoba za zastupanje</w:t>
            </w:r>
          </w:p>
        </w:tc>
        <w:tc>
          <w:tcPr>
            <w:tcW w:w="376" w:type="pct"/>
            <w:shd w:val="clear" w:color="auto" w:fill="808080"/>
            <w:vAlign w:val="center"/>
          </w:tcPr>
          <w:p w:rsidR="00FA295E" w:rsidRPr="00F8134E" w:rsidRDefault="00FA295E" w:rsidP="000E211C">
            <w:pPr>
              <w:jc w:val="center"/>
              <w:rPr>
                <w:rFonts w:ascii="Arial" w:hAnsi="Arial" w:cs="Arial"/>
                <w:b/>
                <w:color w:val="FFFFFF"/>
                <w:sz w:val="20"/>
                <w:szCs w:val="20"/>
              </w:rPr>
            </w:pPr>
            <w:r w:rsidRPr="00F8134E">
              <w:rPr>
                <w:rFonts w:ascii="Arial" w:hAnsi="Arial" w:cs="Arial"/>
                <w:b/>
                <w:color w:val="FFFFFF"/>
                <w:sz w:val="20"/>
                <w:szCs w:val="20"/>
              </w:rPr>
              <w:t>Spol</w:t>
            </w:r>
          </w:p>
        </w:tc>
      </w:tr>
      <w:tr w:rsidR="0099630B" w:rsidRPr="00F8134E" w:rsidTr="000E211C">
        <w:trPr>
          <w:jc w:val="center"/>
        </w:trPr>
        <w:tc>
          <w:tcPr>
            <w:tcW w:w="816" w:type="pct"/>
            <w:vMerge w:val="restart"/>
            <w:shd w:val="clear" w:color="auto" w:fill="D9D9D9"/>
            <w:vAlign w:val="center"/>
          </w:tcPr>
          <w:p w:rsidR="0099630B" w:rsidRPr="00F8134E" w:rsidRDefault="0099630B" w:rsidP="000E211C">
            <w:pPr>
              <w:jc w:val="center"/>
              <w:rPr>
                <w:rFonts w:ascii="Arial" w:hAnsi="Arial" w:cs="Arial"/>
                <w:b/>
                <w:sz w:val="20"/>
                <w:szCs w:val="20"/>
              </w:rPr>
            </w:pPr>
            <w:r w:rsidRPr="00F8134E">
              <w:rPr>
                <w:rFonts w:ascii="Arial" w:hAnsi="Arial" w:cs="Arial"/>
                <w:b/>
                <w:sz w:val="20"/>
                <w:szCs w:val="20"/>
              </w:rPr>
              <w:t>Tekija d.o.o.</w:t>
            </w: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F8134E">
              <w:rPr>
                <w:rFonts w:ascii="Arial" w:hAnsi="Arial" w:cs="Arial"/>
                <w:color w:val="000000"/>
                <w:sz w:val="20"/>
                <w:szCs w:val="20"/>
              </w:rPr>
              <w:t>Krešimir Prpić</w:t>
            </w:r>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val="restart"/>
            <w:shd w:val="clear" w:color="auto" w:fill="auto"/>
            <w:vAlign w:val="center"/>
          </w:tcPr>
          <w:p w:rsidR="0099630B" w:rsidRPr="00F8134E" w:rsidRDefault="0099630B" w:rsidP="000E211C">
            <w:pPr>
              <w:jc w:val="center"/>
              <w:rPr>
                <w:rFonts w:ascii="Arial" w:hAnsi="Arial" w:cs="Arial"/>
                <w:color w:val="000000"/>
                <w:sz w:val="20"/>
                <w:szCs w:val="20"/>
              </w:rPr>
            </w:pPr>
            <w:r w:rsidRPr="0099630B">
              <w:rPr>
                <w:rFonts w:ascii="Arial" w:hAnsi="Arial" w:cs="Arial"/>
                <w:color w:val="000000"/>
                <w:sz w:val="20"/>
                <w:szCs w:val="20"/>
              </w:rPr>
              <w:t xml:space="preserve">Anto Bekić </w:t>
            </w:r>
            <w:r w:rsidRPr="00F8134E">
              <w:rPr>
                <w:rFonts w:ascii="Arial" w:hAnsi="Arial" w:cs="Arial"/>
                <w:color w:val="000000"/>
                <w:sz w:val="20"/>
                <w:szCs w:val="20"/>
              </w:rPr>
              <w:t>- direktor</w:t>
            </w:r>
          </w:p>
        </w:tc>
        <w:tc>
          <w:tcPr>
            <w:tcW w:w="376" w:type="pct"/>
            <w:vMerge w:val="restart"/>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F8134E">
              <w:rPr>
                <w:rFonts w:ascii="Arial" w:hAnsi="Arial" w:cs="Arial"/>
                <w:color w:val="000000"/>
                <w:sz w:val="20"/>
                <w:szCs w:val="20"/>
              </w:rPr>
              <w:t xml:space="preserve">Dragan </w:t>
            </w:r>
            <w:proofErr w:type="spellStart"/>
            <w:r w:rsidRPr="00F8134E">
              <w:rPr>
                <w:rFonts w:ascii="Arial" w:hAnsi="Arial" w:cs="Arial"/>
                <w:color w:val="000000"/>
                <w:sz w:val="20"/>
                <w:szCs w:val="20"/>
              </w:rPr>
              <w:t>Borevac</w:t>
            </w:r>
            <w:proofErr w:type="spellEnd"/>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99630B">
              <w:rPr>
                <w:rFonts w:ascii="Arial" w:hAnsi="Arial" w:cs="Arial"/>
                <w:color w:val="000000"/>
                <w:sz w:val="20"/>
                <w:szCs w:val="20"/>
              </w:rPr>
              <w:t xml:space="preserve">Željko </w:t>
            </w:r>
            <w:proofErr w:type="spellStart"/>
            <w:r w:rsidRPr="0099630B">
              <w:rPr>
                <w:rFonts w:ascii="Arial" w:hAnsi="Arial" w:cs="Arial"/>
                <w:color w:val="000000"/>
                <w:sz w:val="20"/>
                <w:szCs w:val="20"/>
              </w:rPr>
              <w:t>Kurtušić</w:t>
            </w:r>
            <w:proofErr w:type="spellEnd"/>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99630B">
              <w:rPr>
                <w:rFonts w:ascii="Arial" w:hAnsi="Arial" w:cs="Arial"/>
                <w:color w:val="000000"/>
                <w:sz w:val="20"/>
                <w:szCs w:val="20"/>
              </w:rPr>
              <w:t>Ivan Delić</w:t>
            </w:r>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99630B">
              <w:rPr>
                <w:rFonts w:ascii="Arial" w:hAnsi="Arial" w:cs="Arial"/>
                <w:color w:val="000000"/>
                <w:sz w:val="20"/>
                <w:szCs w:val="20"/>
              </w:rPr>
              <w:t>Marijan Pilon</w:t>
            </w:r>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F8134E" w:rsidRDefault="0099630B" w:rsidP="000E211C">
            <w:pPr>
              <w:rPr>
                <w:rFonts w:ascii="Arial" w:hAnsi="Arial" w:cs="Arial"/>
                <w:color w:val="000000"/>
                <w:sz w:val="20"/>
                <w:szCs w:val="20"/>
              </w:rPr>
            </w:pPr>
            <w:r w:rsidRPr="0099630B">
              <w:rPr>
                <w:rFonts w:ascii="Arial" w:hAnsi="Arial" w:cs="Arial"/>
                <w:color w:val="000000"/>
                <w:sz w:val="20"/>
                <w:szCs w:val="20"/>
              </w:rPr>
              <w:t xml:space="preserve">Dario </w:t>
            </w:r>
            <w:proofErr w:type="spellStart"/>
            <w:r w:rsidRPr="0099630B">
              <w:rPr>
                <w:rFonts w:ascii="Arial" w:hAnsi="Arial" w:cs="Arial"/>
                <w:color w:val="000000"/>
                <w:sz w:val="20"/>
                <w:szCs w:val="20"/>
              </w:rPr>
              <w:t>Pažin</w:t>
            </w:r>
            <w:proofErr w:type="spellEnd"/>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99630B" w:rsidRPr="00F8134E" w:rsidTr="000E211C">
        <w:trPr>
          <w:jc w:val="center"/>
        </w:trPr>
        <w:tc>
          <w:tcPr>
            <w:tcW w:w="816" w:type="pct"/>
            <w:vMerge/>
            <w:shd w:val="clear" w:color="auto" w:fill="D9D9D9"/>
            <w:vAlign w:val="center"/>
          </w:tcPr>
          <w:p w:rsidR="0099630B" w:rsidRPr="00F8134E" w:rsidRDefault="0099630B" w:rsidP="000E211C">
            <w:pPr>
              <w:jc w:val="center"/>
              <w:rPr>
                <w:rFonts w:ascii="Arial" w:hAnsi="Arial" w:cs="Arial"/>
                <w:b/>
                <w:sz w:val="20"/>
                <w:szCs w:val="20"/>
              </w:rPr>
            </w:pPr>
          </w:p>
        </w:tc>
        <w:tc>
          <w:tcPr>
            <w:tcW w:w="2303" w:type="pct"/>
            <w:shd w:val="clear" w:color="auto" w:fill="auto"/>
            <w:vAlign w:val="center"/>
          </w:tcPr>
          <w:p w:rsidR="0099630B" w:rsidRPr="0099630B" w:rsidRDefault="0099630B" w:rsidP="000E211C">
            <w:pPr>
              <w:rPr>
                <w:rFonts w:ascii="Arial" w:hAnsi="Arial" w:cs="Arial"/>
                <w:color w:val="000000"/>
                <w:sz w:val="20"/>
                <w:szCs w:val="20"/>
              </w:rPr>
            </w:pPr>
            <w:r w:rsidRPr="0099630B">
              <w:rPr>
                <w:rFonts w:ascii="Arial" w:hAnsi="Arial" w:cs="Arial"/>
                <w:color w:val="000000"/>
                <w:sz w:val="20"/>
                <w:szCs w:val="20"/>
              </w:rPr>
              <w:t xml:space="preserve">Slobodan </w:t>
            </w:r>
            <w:proofErr w:type="spellStart"/>
            <w:r w:rsidRPr="0099630B">
              <w:rPr>
                <w:rFonts w:ascii="Arial" w:hAnsi="Arial" w:cs="Arial"/>
                <w:color w:val="000000"/>
                <w:sz w:val="20"/>
                <w:szCs w:val="20"/>
              </w:rPr>
              <w:t>Manović</w:t>
            </w:r>
            <w:proofErr w:type="spellEnd"/>
          </w:p>
        </w:tc>
        <w:tc>
          <w:tcPr>
            <w:tcW w:w="399" w:type="pct"/>
            <w:shd w:val="clear" w:color="auto" w:fill="auto"/>
            <w:vAlign w:val="center"/>
          </w:tcPr>
          <w:p w:rsidR="0099630B" w:rsidRPr="00F8134E" w:rsidRDefault="0099630B" w:rsidP="000E211C">
            <w:pPr>
              <w:jc w:val="center"/>
              <w:rPr>
                <w:rFonts w:ascii="Arial" w:hAnsi="Arial" w:cs="Arial"/>
                <w:color w:val="000000"/>
                <w:sz w:val="20"/>
                <w:szCs w:val="20"/>
              </w:rPr>
            </w:pPr>
            <w:r w:rsidRPr="0099630B">
              <w:rPr>
                <w:rFonts w:ascii="Arial" w:hAnsi="Arial" w:cs="Arial"/>
                <w:color w:val="000000"/>
                <w:sz w:val="20"/>
                <w:szCs w:val="20"/>
              </w:rPr>
              <w:t>m</w:t>
            </w:r>
          </w:p>
        </w:tc>
        <w:tc>
          <w:tcPr>
            <w:tcW w:w="1106" w:type="pct"/>
            <w:vMerge/>
            <w:shd w:val="clear" w:color="auto" w:fill="auto"/>
            <w:vAlign w:val="center"/>
          </w:tcPr>
          <w:p w:rsidR="0099630B" w:rsidRPr="00F8134E" w:rsidRDefault="0099630B" w:rsidP="000E211C">
            <w:pPr>
              <w:jc w:val="center"/>
              <w:rPr>
                <w:rFonts w:ascii="Arial" w:hAnsi="Arial" w:cs="Arial"/>
                <w:sz w:val="20"/>
                <w:szCs w:val="20"/>
              </w:rPr>
            </w:pPr>
          </w:p>
        </w:tc>
        <w:tc>
          <w:tcPr>
            <w:tcW w:w="376" w:type="pct"/>
            <w:vMerge/>
            <w:vAlign w:val="center"/>
          </w:tcPr>
          <w:p w:rsidR="0099630B" w:rsidRPr="00F8134E" w:rsidRDefault="0099630B" w:rsidP="000E211C">
            <w:pPr>
              <w:jc w:val="center"/>
              <w:rPr>
                <w:rFonts w:ascii="Arial" w:hAnsi="Arial" w:cs="Arial"/>
                <w:sz w:val="20"/>
                <w:szCs w:val="20"/>
              </w:rPr>
            </w:pPr>
          </w:p>
        </w:tc>
      </w:tr>
      <w:tr w:rsidR="00FA295E" w:rsidRPr="00F8134E" w:rsidTr="000E211C">
        <w:trPr>
          <w:jc w:val="center"/>
        </w:trPr>
        <w:tc>
          <w:tcPr>
            <w:tcW w:w="816" w:type="pct"/>
            <w:vMerge w:val="restart"/>
            <w:shd w:val="clear" w:color="auto" w:fill="D9D9D9"/>
            <w:vAlign w:val="center"/>
          </w:tcPr>
          <w:p w:rsidR="00FA295E" w:rsidRPr="00F8134E" w:rsidRDefault="00FA295E" w:rsidP="000E211C">
            <w:pPr>
              <w:jc w:val="center"/>
              <w:rPr>
                <w:rFonts w:ascii="Arial" w:hAnsi="Arial" w:cs="Arial"/>
                <w:b/>
                <w:sz w:val="20"/>
                <w:szCs w:val="20"/>
              </w:rPr>
            </w:pPr>
            <w:r w:rsidRPr="00F8134E">
              <w:rPr>
                <w:rFonts w:ascii="Arial" w:hAnsi="Arial" w:cs="Arial"/>
                <w:b/>
                <w:sz w:val="20"/>
                <w:szCs w:val="20"/>
              </w:rPr>
              <w:t>Komunalac Požega d.o.o.</w:t>
            </w:r>
          </w:p>
        </w:tc>
        <w:tc>
          <w:tcPr>
            <w:tcW w:w="2303" w:type="pct"/>
            <w:shd w:val="clear" w:color="auto" w:fill="auto"/>
            <w:vAlign w:val="center"/>
          </w:tcPr>
          <w:p w:rsidR="00FA295E" w:rsidRPr="00F8134E" w:rsidRDefault="00FA295E" w:rsidP="000E211C">
            <w:pPr>
              <w:rPr>
                <w:rFonts w:ascii="Arial" w:hAnsi="Arial" w:cs="Arial"/>
                <w:color w:val="000000"/>
                <w:sz w:val="20"/>
                <w:szCs w:val="20"/>
              </w:rPr>
            </w:pPr>
            <w:r w:rsidRPr="00F8134E">
              <w:rPr>
                <w:rFonts w:ascii="Arial" w:hAnsi="Arial" w:cs="Arial"/>
                <w:color w:val="000000"/>
                <w:sz w:val="20"/>
                <w:szCs w:val="20"/>
              </w:rPr>
              <w:t xml:space="preserve">Dražen </w:t>
            </w:r>
            <w:proofErr w:type="spellStart"/>
            <w:r w:rsidRPr="00F8134E">
              <w:rPr>
                <w:rFonts w:ascii="Arial" w:hAnsi="Arial" w:cs="Arial"/>
                <w:color w:val="000000"/>
                <w:sz w:val="20"/>
                <w:szCs w:val="20"/>
              </w:rPr>
              <w:t>Muljević</w:t>
            </w:r>
            <w:proofErr w:type="spellEnd"/>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val="restart"/>
            <w:shd w:val="clear" w:color="auto" w:fill="auto"/>
            <w:vAlign w:val="center"/>
          </w:tcPr>
          <w:p w:rsidR="00FA295E" w:rsidRPr="00F8134E" w:rsidRDefault="00FA295E" w:rsidP="000E211C">
            <w:pPr>
              <w:jc w:val="center"/>
              <w:rPr>
                <w:rFonts w:ascii="Arial" w:hAnsi="Arial" w:cs="Arial"/>
                <w:sz w:val="20"/>
                <w:szCs w:val="20"/>
              </w:rPr>
            </w:pPr>
            <w:r>
              <w:rPr>
                <w:rFonts w:ascii="Arial" w:hAnsi="Arial" w:cs="Arial"/>
                <w:sz w:val="20"/>
                <w:szCs w:val="20"/>
              </w:rPr>
              <w:t xml:space="preserve">Josip Vitez </w:t>
            </w:r>
            <w:r w:rsidRPr="00F8134E">
              <w:rPr>
                <w:rFonts w:ascii="Arial" w:hAnsi="Arial" w:cs="Arial"/>
                <w:sz w:val="20"/>
                <w:szCs w:val="20"/>
              </w:rPr>
              <w:t>- direktor</w:t>
            </w:r>
          </w:p>
        </w:tc>
        <w:tc>
          <w:tcPr>
            <w:tcW w:w="376" w:type="pct"/>
            <w:vMerge w:val="restart"/>
            <w:vAlign w:val="center"/>
          </w:tcPr>
          <w:p w:rsidR="00FA295E" w:rsidRPr="00F8134E" w:rsidRDefault="00FA295E" w:rsidP="000E211C">
            <w:pPr>
              <w:jc w:val="center"/>
              <w:rPr>
                <w:rFonts w:ascii="Arial" w:hAnsi="Arial" w:cs="Arial"/>
                <w:sz w:val="20"/>
                <w:szCs w:val="20"/>
              </w:rPr>
            </w:pPr>
            <w:r w:rsidRPr="00F8134E">
              <w:rPr>
                <w:rFonts w:ascii="Arial" w:hAnsi="Arial" w:cs="Arial"/>
                <w:sz w:val="20"/>
                <w:szCs w:val="20"/>
              </w:rPr>
              <w:t>m</w:t>
            </w: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FA295E" w:rsidP="000E211C">
            <w:pPr>
              <w:rPr>
                <w:rFonts w:ascii="Arial" w:hAnsi="Arial" w:cs="Arial"/>
                <w:color w:val="000000"/>
                <w:sz w:val="20"/>
                <w:szCs w:val="20"/>
              </w:rPr>
            </w:pPr>
            <w:r w:rsidRPr="00F8134E">
              <w:rPr>
                <w:rFonts w:ascii="Arial" w:hAnsi="Arial" w:cs="Arial"/>
                <w:color w:val="000000"/>
                <w:sz w:val="20"/>
                <w:szCs w:val="20"/>
              </w:rPr>
              <w:t xml:space="preserve">Hrvoje </w:t>
            </w:r>
            <w:proofErr w:type="spellStart"/>
            <w:r w:rsidRPr="00F8134E">
              <w:rPr>
                <w:rFonts w:ascii="Arial" w:hAnsi="Arial" w:cs="Arial"/>
                <w:color w:val="000000"/>
                <w:sz w:val="20"/>
                <w:szCs w:val="20"/>
              </w:rPr>
              <w:t>Drabik</w:t>
            </w:r>
            <w:proofErr w:type="spellEnd"/>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FA295E" w:rsidP="000E211C">
            <w:pPr>
              <w:rPr>
                <w:rFonts w:ascii="Arial" w:hAnsi="Arial" w:cs="Arial"/>
                <w:color w:val="000000"/>
                <w:sz w:val="20"/>
                <w:szCs w:val="20"/>
              </w:rPr>
            </w:pPr>
            <w:r w:rsidRPr="00FA295E">
              <w:rPr>
                <w:rFonts w:ascii="Arial" w:hAnsi="Arial" w:cs="Arial"/>
                <w:color w:val="000000"/>
                <w:sz w:val="20"/>
                <w:szCs w:val="20"/>
              </w:rPr>
              <w:t>Anto Pavličević</w:t>
            </w:r>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99630B" w:rsidP="000E211C">
            <w:pPr>
              <w:rPr>
                <w:rFonts w:ascii="Arial" w:hAnsi="Arial" w:cs="Arial"/>
                <w:color w:val="000000"/>
                <w:sz w:val="20"/>
                <w:szCs w:val="20"/>
              </w:rPr>
            </w:pPr>
            <w:r w:rsidRPr="0099630B">
              <w:rPr>
                <w:rFonts w:ascii="Arial" w:hAnsi="Arial" w:cs="Arial"/>
                <w:color w:val="000000"/>
                <w:sz w:val="20"/>
                <w:szCs w:val="20"/>
              </w:rPr>
              <w:t xml:space="preserve">Pavao </w:t>
            </w:r>
            <w:proofErr w:type="spellStart"/>
            <w:r w:rsidRPr="0099630B">
              <w:rPr>
                <w:rFonts w:ascii="Arial" w:hAnsi="Arial" w:cs="Arial"/>
                <w:color w:val="000000"/>
                <w:sz w:val="20"/>
                <w:szCs w:val="20"/>
              </w:rPr>
              <w:t>Kudrić</w:t>
            </w:r>
            <w:proofErr w:type="spellEnd"/>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99630B" w:rsidP="000E211C">
            <w:pPr>
              <w:rPr>
                <w:rFonts w:ascii="Arial" w:hAnsi="Arial" w:cs="Arial"/>
                <w:color w:val="000000"/>
                <w:sz w:val="20"/>
                <w:szCs w:val="20"/>
              </w:rPr>
            </w:pPr>
            <w:r w:rsidRPr="0099630B">
              <w:rPr>
                <w:rFonts w:ascii="Arial" w:hAnsi="Arial" w:cs="Arial"/>
                <w:color w:val="000000"/>
                <w:sz w:val="20"/>
                <w:szCs w:val="20"/>
              </w:rPr>
              <w:t>Vladimir Šimunović</w:t>
            </w:r>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99630B" w:rsidP="000E211C">
            <w:pPr>
              <w:rPr>
                <w:rFonts w:ascii="Arial" w:hAnsi="Arial" w:cs="Arial"/>
                <w:color w:val="000000"/>
                <w:sz w:val="20"/>
                <w:szCs w:val="20"/>
              </w:rPr>
            </w:pPr>
            <w:r w:rsidRPr="0099630B">
              <w:rPr>
                <w:rFonts w:ascii="Arial" w:hAnsi="Arial" w:cs="Arial"/>
                <w:color w:val="000000"/>
                <w:sz w:val="20"/>
                <w:szCs w:val="20"/>
              </w:rPr>
              <w:t>Josip Lisjak</w:t>
            </w:r>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sidRPr="00F8134E">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8134E" w:rsidRDefault="0099630B" w:rsidP="000E211C">
            <w:pPr>
              <w:rPr>
                <w:rFonts w:ascii="Arial" w:hAnsi="Arial" w:cs="Arial"/>
                <w:color w:val="000000"/>
                <w:sz w:val="20"/>
                <w:szCs w:val="20"/>
              </w:rPr>
            </w:pPr>
            <w:r w:rsidRPr="0099630B">
              <w:rPr>
                <w:rFonts w:ascii="Arial" w:hAnsi="Arial" w:cs="Arial"/>
                <w:color w:val="000000"/>
                <w:sz w:val="20"/>
                <w:szCs w:val="20"/>
              </w:rPr>
              <w:t>Boško Obradović</w:t>
            </w:r>
          </w:p>
        </w:tc>
        <w:tc>
          <w:tcPr>
            <w:tcW w:w="399" w:type="pct"/>
            <w:shd w:val="clear" w:color="auto" w:fill="auto"/>
            <w:vAlign w:val="center"/>
          </w:tcPr>
          <w:p w:rsidR="00FA295E" w:rsidRPr="00F8134E" w:rsidRDefault="0099630B" w:rsidP="000E211C">
            <w:pPr>
              <w:jc w:val="center"/>
              <w:rPr>
                <w:rFonts w:ascii="Arial" w:hAnsi="Arial" w:cs="Arial"/>
                <w:color w:val="000000"/>
                <w:sz w:val="20"/>
                <w:szCs w:val="20"/>
              </w:rPr>
            </w:pPr>
            <w:r>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trHeight w:val="189"/>
          <w:jc w:val="center"/>
        </w:trPr>
        <w:tc>
          <w:tcPr>
            <w:tcW w:w="816" w:type="pct"/>
            <w:vMerge w:val="restart"/>
            <w:shd w:val="clear" w:color="auto" w:fill="D9D9D9"/>
            <w:vAlign w:val="center"/>
          </w:tcPr>
          <w:p w:rsidR="00FA295E" w:rsidRPr="00F8134E" w:rsidRDefault="00FA295E" w:rsidP="000E211C">
            <w:pPr>
              <w:jc w:val="center"/>
              <w:rPr>
                <w:rFonts w:ascii="Arial" w:hAnsi="Arial" w:cs="Arial"/>
                <w:b/>
                <w:sz w:val="20"/>
                <w:szCs w:val="20"/>
              </w:rPr>
            </w:pPr>
            <w:r w:rsidRPr="00F8134E">
              <w:rPr>
                <w:rFonts w:ascii="Arial" w:hAnsi="Arial" w:cs="Arial"/>
                <w:b/>
                <w:sz w:val="20"/>
                <w:szCs w:val="20"/>
              </w:rPr>
              <w:t xml:space="preserve">Komunalac </w:t>
            </w:r>
            <w:proofErr w:type="spellStart"/>
            <w:r w:rsidRPr="00F8134E">
              <w:rPr>
                <w:rFonts w:ascii="Arial" w:hAnsi="Arial" w:cs="Arial"/>
                <w:b/>
                <w:sz w:val="20"/>
                <w:szCs w:val="20"/>
              </w:rPr>
              <w:t>Čaglin</w:t>
            </w:r>
            <w:proofErr w:type="spellEnd"/>
            <w:r w:rsidRPr="00F8134E">
              <w:rPr>
                <w:rFonts w:ascii="Arial" w:hAnsi="Arial" w:cs="Arial"/>
                <w:b/>
                <w:sz w:val="20"/>
                <w:szCs w:val="20"/>
              </w:rPr>
              <w:t xml:space="preserve"> d.o.o.</w:t>
            </w:r>
          </w:p>
        </w:tc>
        <w:tc>
          <w:tcPr>
            <w:tcW w:w="2702" w:type="pct"/>
            <w:gridSpan w:val="2"/>
            <w:shd w:val="clear" w:color="auto" w:fill="auto"/>
            <w:vAlign w:val="center"/>
          </w:tcPr>
          <w:p w:rsidR="00FA295E" w:rsidRPr="00F8134E" w:rsidRDefault="00FA295E" w:rsidP="00360DB7">
            <w:pPr>
              <w:jc w:val="center"/>
              <w:rPr>
                <w:rFonts w:ascii="Arial" w:hAnsi="Arial" w:cs="Arial"/>
                <w:color w:val="000000"/>
                <w:sz w:val="20"/>
                <w:szCs w:val="20"/>
              </w:rPr>
            </w:pPr>
            <w:r w:rsidRPr="00D46802">
              <w:rPr>
                <w:rFonts w:ascii="Arial" w:hAnsi="Arial" w:cs="Arial"/>
                <w:color w:val="000000" w:themeColor="text1"/>
                <w:sz w:val="20"/>
                <w:szCs w:val="20"/>
              </w:rPr>
              <w:t>Društvo nema nadzorni odbor</w:t>
            </w:r>
          </w:p>
        </w:tc>
        <w:tc>
          <w:tcPr>
            <w:tcW w:w="1106" w:type="pct"/>
            <w:vMerge w:val="restart"/>
            <w:shd w:val="clear" w:color="auto" w:fill="auto"/>
            <w:vAlign w:val="center"/>
          </w:tcPr>
          <w:p w:rsidR="00FA295E" w:rsidRPr="00F8134E" w:rsidRDefault="00FA295E" w:rsidP="000E211C">
            <w:pPr>
              <w:jc w:val="center"/>
              <w:rPr>
                <w:rFonts w:ascii="Arial" w:hAnsi="Arial" w:cs="Arial"/>
                <w:sz w:val="20"/>
                <w:szCs w:val="20"/>
              </w:rPr>
            </w:pPr>
            <w:r w:rsidRPr="00F51379">
              <w:rPr>
                <w:rFonts w:ascii="Arial" w:hAnsi="Arial" w:cs="Arial"/>
                <w:sz w:val="20"/>
                <w:szCs w:val="20"/>
              </w:rPr>
              <w:t xml:space="preserve">Tihomir </w:t>
            </w:r>
            <w:proofErr w:type="spellStart"/>
            <w:r w:rsidRPr="00F51379">
              <w:rPr>
                <w:rFonts w:ascii="Arial" w:hAnsi="Arial" w:cs="Arial"/>
                <w:sz w:val="20"/>
                <w:szCs w:val="20"/>
              </w:rPr>
              <w:t>Briš</w:t>
            </w:r>
            <w:proofErr w:type="spellEnd"/>
            <w:r>
              <w:rPr>
                <w:rFonts w:ascii="Arial" w:hAnsi="Arial" w:cs="Arial"/>
                <w:sz w:val="20"/>
                <w:szCs w:val="20"/>
              </w:rPr>
              <w:t xml:space="preserve"> - direktor</w:t>
            </w:r>
          </w:p>
        </w:tc>
        <w:tc>
          <w:tcPr>
            <w:tcW w:w="376" w:type="pct"/>
            <w:vMerge w:val="restart"/>
            <w:vAlign w:val="center"/>
          </w:tcPr>
          <w:p w:rsidR="00FA295E" w:rsidRPr="00F8134E" w:rsidRDefault="00FA295E" w:rsidP="000E211C">
            <w:pPr>
              <w:jc w:val="center"/>
              <w:rPr>
                <w:rFonts w:ascii="Arial" w:hAnsi="Arial" w:cs="Arial"/>
                <w:sz w:val="20"/>
                <w:szCs w:val="20"/>
              </w:rPr>
            </w:pPr>
            <w:r w:rsidRPr="00F8134E">
              <w:rPr>
                <w:rFonts w:ascii="Arial" w:hAnsi="Arial" w:cs="Arial"/>
                <w:sz w:val="20"/>
                <w:szCs w:val="20"/>
              </w:rPr>
              <w:t>m</w:t>
            </w:r>
          </w:p>
        </w:tc>
      </w:tr>
      <w:tr w:rsidR="00FA295E" w:rsidRPr="00F8134E" w:rsidTr="000E211C">
        <w:trPr>
          <w:trHeight w:val="189"/>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6A6A6" w:themeFill="background1" w:themeFillShade="A6"/>
            <w:vAlign w:val="center"/>
          </w:tcPr>
          <w:p w:rsidR="00FA295E" w:rsidRPr="00D46802" w:rsidRDefault="00FA295E" w:rsidP="000E211C">
            <w:pPr>
              <w:jc w:val="center"/>
              <w:rPr>
                <w:rFonts w:ascii="Arial" w:hAnsi="Arial" w:cs="Arial"/>
                <w:b/>
                <w:color w:val="FFFFFF" w:themeColor="background1"/>
                <w:sz w:val="20"/>
                <w:szCs w:val="20"/>
              </w:rPr>
            </w:pPr>
            <w:r>
              <w:rPr>
                <w:rFonts w:ascii="Arial" w:hAnsi="Arial" w:cs="Arial"/>
                <w:b/>
                <w:color w:val="FFFFFF" w:themeColor="background1"/>
                <w:sz w:val="20"/>
                <w:szCs w:val="20"/>
              </w:rPr>
              <w:t>S</w:t>
            </w:r>
            <w:r w:rsidRPr="00D46802">
              <w:rPr>
                <w:rFonts w:ascii="Arial" w:hAnsi="Arial" w:cs="Arial"/>
                <w:b/>
                <w:color w:val="FFFFFF" w:themeColor="background1"/>
                <w:sz w:val="20"/>
                <w:szCs w:val="20"/>
              </w:rPr>
              <w:t>kupština društva</w:t>
            </w:r>
          </w:p>
        </w:tc>
        <w:tc>
          <w:tcPr>
            <w:tcW w:w="399" w:type="pct"/>
            <w:shd w:val="clear" w:color="auto" w:fill="A6A6A6" w:themeFill="background1" w:themeFillShade="A6"/>
            <w:vAlign w:val="center"/>
          </w:tcPr>
          <w:p w:rsidR="00FA295E" w:rsidRPr="00D46802" w:rsidRDefault="00FA295E" w:rsidP="000E211C">
            <w:pPr>
              <w:rPr>
                <w:rFonts w:ascii="Arial" w:hAnsi="Arial" w:cs="Arial"/>
                <w:b/>
                <w:color w:val="FFFFFF" w:themeColor="background1"/>
                <w:sz w:val="20"/>
                <w:szCs w:val="20"/>
              </w:rPr>
            </w:pPr>
            <w:r>
              <w:rPr>
                <w:rFonts w:ascii="Arial" w:hAnsi="Arial" w:cs="Arial"/>
                <w:b/>
                <w:color w:val="FFFFFF" w:themeColor="background1"/>
                <w:sz w:val="20"/>
                <w:szCs w:val="20"/>
              </w:rPr>
              <w:t>Spol</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r w:rsidR="00FA295E" w:rsidRPr="00F8134E" w:rsidTr="000E211C">
        <w:trPr>
          <w:trHeight w:val="189"/>
          <w:jc w:val="center"/>
        </w:trPr>
        <w:tc>
          <w:tcPr>
            <w:tcW w:w="816" w:type="pct"/>
            <w:vMerge/>
            <w:shd w:val="clear" w:color="auto" w:fill="D9D9D9"/>
            <w:vAlign w:val="center"/>
          </w:tcPr>
          <w:p w:rsidR="00FA295E" w:rsidRPr="00F8134E" w:rsidRDefault="00FA295E" w:rsidP="000E211C">
            <w:pPr>
              <w:jc w:val="center"/>
              <w:rPr>
                <w:rFonts w:ascii="Arial" w:hAnsi="Arial" w:cs="Arial"/>
                <w:b/>
                <w:sz w:val="20"/>
                <w:szCs w:val="20"/>
              </w:rPr>
            </w:pPr>
          </w:p>
        </w:tc>
        <w:tc>
          <w:tcPr>
            <w:tcW w:w="2303" w:type="pct"/>
            <w:shd w:val="clear" w:color="auto" w:fill="auto"/>
            <w:vAlign w:val="center"/>
          </w:tcPr>
          <w:p w:rsidR="00FA295E" w:rsidRPr="00F953FF" w:rsidRDefault="00FA295E" w:rsidP="000E211C">
            <w:pPr>
              <w:rPr>
                <w:rFonts w:ascii="Arial" w:hAnsi="Arial" w:cs="Arial"/>
                <w:color w:val="FF0000"/>
                <w:sz w:val="20"/>
                <w:szCs w:val="20"/>
              </w:rPr>
            </w:pPr>
            <w:r w:rsidRPr="00D46802">
              <w:rPr>
                <w:rFonts w:ascii="Arial" w:hAnsi="Arial" w:cs="Arial"/>
                <w:color w:val="000000" w:themeColor="text1"/>
                <w:sz w:val="20"/>
                <w:szCs w:val="20"/>
              </w:rPr>
              <w:t xml:space="preserve">Dalibor </w:t>
            </w:r>
            <w:proofErr w:type="spellStart"/>
            <w:r w:rsidRPr="00D46802">
              <w:rPr>
                <w:rFonts w:ascii="Arial" w:hAnsi="Arial" w:cs="Arial"/>
                <w:color w:val="000000" w:themeColor="text1"/>
                <w:sz w:val="20"/>
                <w:szCs w:val="20"/>
              </w:rPr>
              <w:t>Bardač</w:t>
            </w:r>
            <w:proofErr w:type="spellEnd"/>
          </w:p>
        </w:tc>
        <w:tc>
          <w:tcPr>
            <w:tcW w:w="399" w:type="pct"/>
            <w:shd w:val="clear" w:color="auto" w:fill="auto"/>
            <w:vAlign w:val="center"/>
          </w:tcPr>
          <w:p w:rsidR="00FA295E" w:rsidRPr="00F8134E" w:rsidRDefault="00FA295E" w:rsidP="000E211C">
            <w:pPr>
              <w:jc w:val="center"/>
              <w:rPr>
                <w:rFonts w:ascii="Arial" w:hAnsi="Arial" w:cs="Arial"/>
                <w:color w:val="000000"/>
                <w:sz w:val="20"/>
                <w:szCs w:val="20"/>
              </w:rPr>
            </w:pPr>
            <w:r>
              <w:rPr>
                <w:rFonts w:ascii="Arial" w:hAnsi="Arial" w:cs="Arial"/>
                <w:color w:val="000000"/>
                <w:sz w:val="20"/>
                <w:szCs w:val="20"/>
              </w:rPr>
              <w:t>m</w:t>
            </w:r>
          </w:p>
        </w:tc>
        <w:tc>
          <w:tcPr>
            <w:tcW w:w="1106" w:type="pct"/>
            <w:vMerge/>
            <w:shd w:val="clear" w:color="auto" w:fill="auto"/>
            <w:vAlign w:val="center"/>
          </w:tcPr>
          <w:p w:rsidR="00FA295E" w:rsidRPr="00F8134E" w:rsidRDefault="00FA295E" w:rsidP="000E211C">
            <w:pPr>
              <w:jc w:val="center"/>
              <w:rPr>
                <w:rFonts w:ascii="Arial" w:hAnsi="Arial" w:cs="Arial"/>
                <w:sz w:val="20"/>
                <w:szCs w:val="20"/>
              </w:rPr>
            </w:pPr>
          </w:p>
        </w:tc>
        <w:tc>
          <w:tcPr>
            <w:tcW w:w="376" w:type="pct"/>
            <w:vMerge/>
            <w:vAlign w:val="center"/>
          </w:tcPr>
          <w:p w:rsidR="00FA295E" w:rsidRPr="00F8134E" w:rsidRDefault="00FA295E" w:rsidP="000E211C">
            <w:pPr>
              <w:jc w:val="center"/>
              <w:rPr>
                <w:rFonts w:ascii="Arial" w:hAnsi="Arial" w:cs="Arial"/>
                <w:sz w:val="20"/>
                <w:szCs w:val="20"/>
              </w:rPr>
            </w:pPr>
          </w:p>
        </w:tc>
      </w:tr>
    </w:tbl>
    <w:p w:rsidR="00DD488C" w:rsidRPr="00073905" w:rsidRDefault="00C11EBF" w:rsidP="00FE0AB1">
      <w:pPr>
        <w:spacing w:line="276" w:lineRule="auto"/>
        <w:jc w:val="center"/>
        <w:rPr>
          <w:rFonts w:ascii="Arial" w:hAnsi="Arial" w:cs="Arial"/>
          <w:i/>
          <w:color w:val="000000" w:themeColor="text1"/>
          <w:sz w:val="20"/>
          <w:szCs w:val="20"/>
        </w:rPr>
      </w:pPr>
      <w:r w:rsidRPr="00073905">
        <w:rPr>
          <w:rFonts w:ascii="Arial" w:hAnsi="Arial" w:cs="Arial"/>
          <w:i/>
          <w:color w:val="000000" w:themeColor="text1"/>
          <w:sz w:val="20"/>
          <w:szCs w:val="20"/>
        </w:rPr>
        <w:t>Izvor:</w:t>
      </w:r>
      <w:r w:rsidR="00960B49" w:rsidRPr="00073905">
        <w:rPr>
          <w:rFonts w:ascii="Arial" w:hAnsi="Arial" w:cs="Arial"/>
          <w:color w:val="000000" w:themeColor="text1"/>
        </w:rPr>
        <w:t xml:space="preserve"> </w:t>
      </w:r>
      <w:r w:rsidR="00960B49" w:rsidRPr="00073905">
        <w:rPr>
          <w:rFonts w:ascii="Arial" w:hAnsi="Arial" w:cs="Arial"/>
          <w:i/>
          <w:color w:val="000000" w:themeColor="text1"/>
          <w:sz w:val="20"/>
          <w:szCs w:val="20"/>
        </w:rPr>
        <w:t>https://sudreg.</w:t>
      </w:r>
      <w:r w:rsidR="00583286" w:rsidRPr="00073905">
        <w:rPr>
          <w:rFonts w:ascii="Arial" w:hAnsi="Arial" w:cs="Arial"/>
          <w:i/>
          <w:color w:val="000000" w:themeColor="text1"/>
          <w:sz w:val="20"/>
          <w:szCs w:val="20"/>
        </w:rPr>
        <w:t>pravosudje.hr</w:t>
      </w:r>
      <w:r w:rsidR="00A706C1" w:rsidRPr="00073905">
        <w:rPr>
          <w:rFonts w:ascii="Arial" w:hAnsi="Arial" w:cs="Arial"/>
          <w:i/>
          <w:color w:val="000000" w:themeColor="text1"/>
          <w:sz w:val="20"/>
          <w:szCs w:val="20"/>
        </w:rPr>
        <w:t>;</w:t>
      </w:r>
      <w:r w:rsidR="00F51379">
        <w:rPr>
          <w:rFonts w:ascii="Arial" w:hAnsi="Arial" w:cs="Arial"/>
          <w:i/>
          <w:color w:val="000000" w:themeColor="text1"/>
          <w:sz w:val="20"/>
          <w:szCs w:val="20"/>
        </w:rPr>
        <w:t xml:space="preserve"> </w:t>
      </w:r>
      <w:r w:rsidR="009E0496" w:rsidRPr="00073905">
        <w:rPr>
          <w:rFonts w:ascii="Arial" w:hAnsi="Arial" w:cs="Arial"/>
          <w:i/>
          <w:color w:val="000000" w:themeColor="text1"/>
          <w:sz w:val="20"/>
          <w:szCs w:val="20"/>
        </w:rPr>
        <w:t xml:space="preserve">Općina </w:t>
      </w:r>
      <w:proofErr w:type="spellStart"/>
      <w:r w:rsidR="008840EA">
        <w:rPr>
          <w:rFonts w:ascii="Arial" w:hAnsi="Arial" w:cs="Arial"/>
          <w:i/>
          <w:color w:val="000000" w:themeColor="text1"/>
          <w:sz w:val="20"/>
          <w:szCs w:val="20"/>
        </w:rPr>
        <w:t>Čaglin</w:t>
      </w:r>
      <w:proofErr w:type="spellEnd"/>
      <w:r w:rsidR="00F704D6">
        <w:rPr>
          <w:rFonts w:ascii="Arial" w:hAnsi="Arial" w:cs="Arial"/>
          <w:i/>
          <w:color w:val="000000" w:themeColor="text1"/>
          <w:sz w:val="20"/>
          <w:szCs w:val="20"/>
        </w:rPr>
        <w:t xml:space="preserve">; </w:t>
      </w:r>
    </w:p>
    <w:p w:rsidR="007C7096" w:rsidRPr="00073905" w:rsidRDefault="007C7096" w:rsidP="00446A96">
      <w:pPr>
        <w:spacing w:line="276" w:lineRule="auto"/>
        <w:jc w:val="both"/>
        <w:rPr>
          <w:rFonts w:ascii="Arial" w:hAnsi="Arial" w:cs="Arial"/>
          <w:color w:val="000000"/>
        </w:rPr>
      </w:pPr>
    </w:p>
    <w:p w:rsidR="008329D3" w:rsidRPr="00073905" w:rsidRDefault="008329D3" w:rsidP="00F036B0">
      <w:pPr>
        <w:pStyle w:val="Odlomakpopisa"/>
        <w:numPr>
          <w:ilvl w:val="0"/>
          <w:numId w:val="13"/>
        </w:numPr>
        <w:spacing w:line="276" w:lineRule="auto"/>
        <w:jc w:val="both"/>
        <w:rPr>
          <w:rFonts w:ascii="Arial" w:hAnsi="Arial" w:cs="Arial"/>
          <w:b/>
          <w:color w:val="000000"/>
        </w:rPr>
      </w:pPr>
      <w:r w:rsidRPr="00073905">
        <w:rPr>
          <w:rFonts w:ascii="Arial" w:hAnsi="Arial" w:cs="Arial"/>
          <w:b/>
          <w:color w:val="000000"/>
        </w:rPr>
        <w:t>Ciljevi upravljanja trgovačkim društvima u vlasni</w:t>
      </w:r>
      <w:r w:rsidR="004A0F6D" w:rsidRPr="00073905">
        <w:rPr>
          <w:rFonts w:ascii="Arial" w:hAnsi="Arial" w:cs="Arial"/>
          <w:b/>
          <w:color w:val="000000"/>
        </w:rPr>
        <w:t>štvu</w:t>
      </w:r>
      <w:r w:rsidR="00F32EC8">
        <w:rPr>
          <w:rFonts w:ascii="Arial" w:hAnsi="Arial" w:cs="Arial"/>
          <w:b/>
          <w:color w:val="000000"/>
        </w:rPr>
        <w:t>/suvlasništvu</w:t>
      </w:r>
      <w:r w:rsidR="004A0F6D" w:rsidRPr="00073905">
        <w:rPr>
          <w:rFonts w:ascii="Arial" w:hAnsi="Arial" w:cs="Arial"/>
          <w:b/>
          <w:color w:val="000000"/>
        </w:rPr>
        <w:t xml:space="preserve"> </w:t>
      </w:r>
      <w:r w:rsidR="009E0496" w:rsidRPr="00073905">
        <w:rPr>
          <w:rFonts w:ascii="Arial" w:hAnsi="Arial" w:cs="Arial"/>
          <w:b/>
          <w:color w:val="000000" w:themeColor="text1"/>
        </w:rPr>
        <w:t xml:space="preserve">Općine </w:t>
      </w:r>
      <w:proofErr w:type="spellStart"/>
      <w:r w:rsidR="008840EA">
        <w:rPr>
          <w:rFonts w:ascii="Arial" w:hAnsi="Arial" w:cs="Arial"/>
          <w:b/>
          <w:color w:val="000000" w:themeColor="text1"/>
        </w:rPr>
        <w:t>Čaglin</w:t>
      </w:r>
      <w:proofErr w:type="spellEnd"/>
    </w:p>
    <w:p w:rsidR="004A0F6D" w:rsidRPr="00073905" w:rsidRDefault="004A0F6D" w:rsidP="004A0F6D">
      <w:pPr>
        <w:spacing w:line="276" w:lineRule="auto"/>
        <w:jc w:val="both"/>
        <w:rPr>
          <w:rFonts w:ascii="Arial" w:hAnsi="Arial" w:cs="Arial"/>
          <w:b/>
          <w:color w:val="000000"/>
        </w:rPr>
      </w:pPr>
    </w:p>
    <w:p w:rsidR="002F6420" w:rsidRDefault="002F6420" w:rsidP="00F036B0">
      <w:pPr>
        <w:pStyle w:val="Odlomakpopisa"/>
        <w:numPr>
          <w:ilvl w:val="0"/>
          <w:numId w:val="14"/>
        </w:numPr>
        <w:spacing w:line="276" w:lineRule="auto"/>
        <w:jc w:val="both"/>
        <w:rPr>
          <w:rFonts w:ascii="Arial" w:hAnsi="Arial" w:cs="Arial"/>
          <w:color w:val="000000"/>
        </w:rPr>
      </w:pPr>
      <w:r w:rsidRPr="002F6420">
        <w:rPr>
          <w:rFonts w:ascii="Arial" w:hAnsi="Arial" w:cs="Arial"/>
          <w:color w:val="000000"/>
        </w:rPr>
        <w:t xml:space="preserve">Vršiti stalnu kontrolu nad trgovačkim društvima u kojima Općina </w:t>
      </w:r>
      <w:proofErr w:type="spellStart"/>
      <w:r w:rsidR="008840EA">
        <w:rPr>
          <w:rFonts w:ascii="Arial" w:hAnsi="Arial" w:cs="Arial"/>
          <w:color w:val="000000"/>
        </w:rPr>
        <w:t>Čaglin</w:t>
      </w:r>
      <w:proofErr w:type="spellEnd"/>
      <w:r w:rsidRPr="002F6420">
        <w:rPr>
          <w:rFonts w:ascii="Arial" w:hAnsi="Arial" w:cs="Arial"/>
          <w:color w:val="000000"/>
        </w:rPr>
        <w:t xml:space="preserve"> ima poslovni udio, kako bi ta društva poslovala ekonomski opravdano i prema zakonskim odredbama </w:t>
      </w:r>
    </w:p>
    <w:p w:rsidR="002F6420" w:rsidRPr="00992DC0" w:rsidRDefault="002F6420" w:rsidP="00A50F8B">
      <w:pPr>
        <w:pStyle w:val="Odlomakpopisa"/>
        <w:numPr>
          <w:ilvl w:val="0"/>
          <w:numId w:val="14"/>
        </w:numPr>
        <w:spacing w:line="276" w:lineRule="auto"/>
        <w:jc w:val="both"/>
        <w:rPr>
          <w:rFonts w:ascii="Arial" w:hAnsi="Arial" w:cs="Arial"/>
          <w:color w:val="000000"/>
        </w:rPr>
      </w:pPr>
      <w:r w:rsidRPr="002F6420">
        <w:rPr>
          <w:rFonts w:ascii="Arial" w:hAnsi="Arial" w:cs="Arial"/>
          <w:color w:val="000000" w:themeColor="text1"/>
        </w:rPr>
        <w:t>Objavljivati podatke na internetskim stranicama o trgovačkim društvima u vlasništvu</w:t>
      </w:r>
      <w:r w:rsidR="00436DE2">
        <w:rPr>
          <w:rFonts w:ascii="Arial" w:hAnsi="Arial" w:cs="Arial"/>
          <w:color w:val="000000" w:themeColor="text1"/>
        </w:rPr>
        <w:t>/suvlasništvu</w:t>
      </w:r>
      <w:r w:rsidRPr="002F6420">
        <w:rPr>
          <w:rFonts w:ascii="Arial" w:hAnsi="Arial" w:cs="Arial"/>
          <w:color w:val="000000" w:themeColor="text1"/>
        </w:rPr>
        <w:t xml:space="preserve"> Općine </w:t>
      </w:r>
    </w:p>
    <w:p w:rsidR="00992DC0" w:rsidRPr="00992DC0" w:rsidRDefault="00992DC0" w:rsidP="00992DC0">
      <w:pPr>
        <w:pStyle w:val="Odlomakpopisa"/>
        <w:numPr>
          <w:ilvl w:val="0"/>
          <w:numId w:val="14"/>
        </w:numPr>
        <w:rPr>
          <w:rFonts w:ascii="Arial" w:hAnsi="Arial" w:cs="Arial"/>
          <w:color w:val="000000"/>
        </w:rPr>
      </w:pPr>
      <w:r w:rsidRPr="00992DC0">
        <w:rPr>
          <w:rFonts w:ascii="Arial" w:hAnsi="Arial" w:cs="Arial"/>
          <w:color w:val="000000"/>
        </w:rPr>
        <w:t>Sudjelovati na sjednicama skupština trgovačk</w:t>
      </w:r>
      <w:r>
        <w:rPr>
          <w:rFonts w:ascii="Arial" w:hAnsi="Arial" w:cs="Arial"/>
          <w:color w:val="000000"/>
        </w:rPr>
        <w:t xml:space="preserve">ih </w:t>
      </w:r>
      <w:r w:rsidRPr="00992DC0">
        <w:rPr>
          <w:rFonts w:ascii="Arial" w:hAnsi="Arial" w:cs="Arial"/>
          <w:color w:val="000000"/>
        </w:rPr>
        <w:t>društava</w:t>
      </w:r>
    </w:p>
    <w:p w:rsidR="00407C7A" w:rsidRDefault="00407C7A" w:rsidP="00446A96">
      <w:pPr>
        <w:spacing w:line="276" w:lineRule="auto"/>
        <w:jc w:val="both"/>
        <w:rPr>
          <w:rFonts w:ascii="Arial" w:hAnsi="Arial" w:cs="Arial"/>
          <w:color w:val="000000"/>
        </w:rPr>
      </w:pPr>
    </w:p>
    <w:p w:rsidR="002027DD" w:rsidRPr="00753DD7" w:rsidRDefault="00973A50" w:rsidP="0045235A">
      <w:pPr>
        <w:pStyle w:val="Naslov1"/>
        <w:jc w:val="center"/>
        <w:rPr>
          <w:rFonts w:ascii="Arial" w:hAnsi="Arial" w:cs="Arial"/>
        </w:rPr>
      </w:pPr>
      <w:r w:rsidRPr="00753DD7">
        <w:rPr>
          <w:rFonts w:ascii="Arial" w:hAnsi="Arial" w:cs="Arial"/>
        </w:rPr>
        <w:t>P</w:t>
      </w:r>
      <w:r w:rsidR="002027DD" w:rsidRPr="00753DD7">
        <w:rPr>
          <w:rFonts w:ascii="Arial" w:hAnsi="Arial" w:cs="Arial"/>
        </w:rPr>
        <w:t>LAN UPRAVLJAN</w:t>
      </w:r>
      <w:r w:rsidR="00580640" w:rsidRPr="00753DD7">
        <w:rPr>
          <w:rFonts w:ascii="Arial" w:hAnsi="Arial" w:cs="Arial"/>
        </w:rPr>
        <w:t xml:space="preserve">JA </w:t>
      </w:r>
      <w:r w:rsidR="00504CBE" w:rsidRPr="00753DD7">
        <w:rPr>
          <w:rFonts w:ascii="Arial" w:hAnsi="Arial" w:cs="Arial"/>
        </w:rPr>
        <w:t xml:space="preserve">I RASPOLAGANJA </w:t>
      </w:r>
      <w:r w:rsidR="00580640" w:rsidRPr="00753DD7">
        <w:rPr>
          <w:rFonts w:ascii="Arial" w:hAnsi="Arial" w:cs="Arial"/>
        </w:rPr>
        <w:t>POSLOVNIM PROSTORIMA</w:t>
      </w:r>
      <w:r w:rsidR="00B8301F">
        <w:rPr>
          <w:rFonts w:ascii="Arial" w:hAnsi="Arial" w:cs="Arial"/>
        </w:rPr>
        <w:t xml:space="preserve"> I STANOVIMA</w:t>
      </w:r>
      <w:r w:rsidR="002027DD" w:rsidRPr="00753DD7">
        <w:rPr>
          <w:rFonts w:ascii="Arial" w:hAnsi="Arial" w:cs="Arial"/>
        </w:rPr>
        <w:t xml:space="preserve"> U VLASNIŠTVU </w:t>
      </w:r>
      <w:r w:rsidR="009E0496" w:rsidRPr="00753DD7">
        <w:rPr>
          <w:rFonts w:ascii="Arial" w:hAnsi="Arial" w:cs="Arial"/>
        </w:rPr>
        <w:t xml:space="preserve">OPĆINE </w:t>
      </w:r>
      <w:r w:rsidR="008840EA">
        <w:rPr>
          <w:rFonts w:ascii="Arial" w:hAnsi="Arial" w:cs="Arial"/>
        </w:rPr>
        <w:t>ČAGLIN</w:t>
      </w:r>
    </w:p>
    <w:p w:rsidR="009A5EA6" w:rsidRPr="00073905" w:rsidRDefault="009A5EA6" w:rsidP="00446A96">
      <w:pPr>
        <w:spacing w:line="276" w:lineRule="auto"/>
        <w:jc w:val="both"/>
        <w:rPr>
          <w:rFonts w:ascii="Arial" w:hAnsi="Arial" w:cs="Arial"/>
          <w:color w:val="000000"/>
        </w:rPr>
      </w:pPr>
    </w:p>
    <w:p w:rsidR="006C22FC" w:rsidRPr="00073905" w:rsidRDefault="006C22FC" w:rsidP="006C22FC">
      <w:pPr>
        <w:spacing w:line="276" w:lineRule="auto"/>
        <w:jc w:val="both"/>
        <w:rPr>
          <w:rFonts w:ascii="Arial" w:hAnsi="Arial" w:cs="Arial"/>
          <w:color w:val="000000"/>
        </w:rPr>
      </w:pPr>
      <w:r w:rsidRPr="00073905">
        <w:rPr>
          <w:rFonts w:ascii="Arial" w:hAnsi="Arial" w:cs="Arial"/>
          <w:color w:val="000000"/>
        </w:rPr>
        <w:t xml:space="preserve">Poslovni prostori su, prema odredbama Zakona o zakupu i kupoprodaji poslovnog prostora </w:t>
      </w:r>
      <w:r w:rsidR="002F6420" w:rsidRPr="002F6420">
        <w:rPr>
          <w:rFonts w:ascii="Arial" w:hAnsi="Arial" w:cs="Arial"/>
          <w:color w:val="000000"/>
        </w:rPr>
        <w:t>(„Narodne novine“, br. 125/11,64/15, 112/18)</w:t>
      </w:r>
      <w:r w:rsidRPr="00073905">
        <w:rPr>
          <w:rFonts w:ascii="Arial" w:hAnsi="Arial" w:cs="Arial"/>
          <w:color w:val="000000"/>
        </w:rPr>
        <w:t xml:space="preserve">, poslovne zgrade, poslovne </w:t>
      </w:r>
      <w:r w:rsidRPr="00073905">
        <w:rPr>
          <w:rFonts w:ascii="Arial" w:hAnsi="Arial" w:cs="Arial"/>
          <w:color w:val="000000"/>
        </w:rPr>
        <w:lastRenderedPageBreak/>
        <w:t xml:space="preserve">prostorije, garaže i garažna mjesta. </w:t>
      </w:r>
      <w:r w:rsidR="00B8301F" w:rsidRPr="00B8301F">
        <w:rPr>
          <w:rFonts w:ascii="Arial" w:hAnsi="Arial" w:cs="Arial"/>
          <w:color w:val="000000"/>
        </w:rPr>
        <w:t>Pod pojmom stanovi, podrazumijevaju se stanovi u vlasništvu lokalnih jedinica.</w:t>
      </w:r>
    </w:p>
    <w:p w:rsidR="00D41244" w:rsidRDefault="00D41244" w:rsidP="00C132D1">
      <w:pPr>
        <w:spacing w:line="276" w:lineRule="auto"/>
        <w:jc w:val="both"/>
        <w:rPr>
          <w:rFonts w:ascii="Arial" w:hAnsi="Arial" w:cs="Arial"/>
          <w:color w:val="000000" w:themeColor="text1"/>
        </w:rPr>
      </w:pPr>
    </w:p>
    <w:p w:rsidR="00B526F6" w:rsidRDefault="00B8301F" w:rsidP="001F62B1">
      <w:pPr>
        <w:spacing w:line="276" w:lineRule="auto"/>
        <w:jc w:val="both"/>
        <w:rPr>
          <w:rFonts w:ascii="Arial" w:hAnsi="Arial" w:cs="Arial"/>
          <w:color w:val="000000" w:themeColor="text1"/>
        </w:rPr>
      </w:pPr>
      <w:r w:rsidRPr="00B8301F">
        <w:rPr>
          <w:rFonts w:ascii="Arial" w:hAnsi="Arial" w:cs="Arial"/>
          <w:color w:val="000000" w:themeColor="text1"/>
        </w:rPr>
        <w:t xml:space="preserve">Općina </w:t>
      </w:r>
      <w:proofErr w:type="spellStart"/>
      <w:r w:rsidRPr="00B8301F">
        <w:rPr>
          <w:rFonts w:ascii="Arial" w:hAnsi="Arial" w:cs="Arial"/>
          <w:color w:val="000000" w:themeColor="text1"/>
        </w:rPr>
        <w:t>Čaglin</w:t>
      </w:r>
      <w:proofErr w:type="spellEnd"/>
      <w:r w:rsidRPr="00B8301F">
        <w:rPr>
          <w:rFonts w:ascii="Arial" w:hAnsi="Arial" w:cs="Arial"/>
          <w:color w:val="000000" w:themeColor="text1"/>
        </w:rPr>
        <w:t xml:space="preserve"> u svom vlasništvu nema poslovnih prostora.</w:t>
      </w:r>
    </w:p>
    <w:p w:rsidR="00D41244" w:rsidRDefault="00D41244" w:rsidP="00C132D1">
      <w:pPr>
        <w:spacing w:line="276" w:lineRule="auto"/>
        <w:jc w:val="both"/>
        <w:rPr>
          <w:rFonts w:ascii="Arial" w:hAnsi="Arial" w:cs="Arial"/>
        </w:rPr>
      </w:pPr>
    </w:p>
    <w:p w:rsidR="00B8301F" w:rsidRDefault="00B8301F" w:rsidP="00C132D1">
      <w:pPr>
        <w:spacing w:line="276" w:lineRule="auto"/>
        <w:jc w:val="both"/>
        <w:rPr>
          <w:rFonts w:ascii="Arial" w:hAnsi="Arial" w:cs="Arial"/>
        </w:rPr>
      </w:pPr>
      <w:r w:rsidRPr="00B8301F">
        <w:rPr>
          <w:rFonts w:ascii="Arial" w:hAnsi="Arial" w:cs="Arial"/>
        </w:rPr>
        <w:t>Općina u svom vlasništvu ima 4 stana.</w:t>
      </w:r>
    </w:p>
    <w:p w:rsidR="00B8301F" w:rsidRDefault="00B8301F" w:rsidP="00C132D1">
      <w:pPr>
        <w:spacing w:line="276" w:lineRule="auto"/>
        <w:jc w:val="both"/>
        <w:rPr>
          <w:rFonts w:ascii="Arial" w:hAnsi="Arial" w:cs="Arial"/>
        </w:rPr>
      </w:pPr>
    </w:p>
    <w:p w:rsidR="00B8301F" w:rsidRPr="00532B74" w:rsidRDefault="00B8301F" w:rsidP="00B8301F">
      <w:pPr>
        <w:spacing w:line="276" w:lineRule="auto"/>
        <w:jc w:val="both"/>
        <w:rPr>
          <w:rFonts w:ascii="Arial" w:hAnsi="Arial" w:cs="Arial"/>
          <w:color w:val="000000"/>
          <w:u w:val="single"/>
        </w:rPr>
      </w:pPr>
      <w:r>
        <w:rPr>
          <w:rFonts w:ascii="Arial" w:hAnsi="Arial" w:cs="Arial"/>
          <w:color w:val="000000"/>
          <w:u w:val="single"/>
        </w:rPr>
        <w:t xml:space="preserve">Stanovi u vlasništvu Općine </w:t>
      </w:r>
      <w:proofErr w:type="spellStart"/>
      <w:r>
        <w:rPr>
          <w:rFonts w:ascii="Arial" w:hAnsi="Arial" w:cs="Arial"/>
          <w:color w:val="000000"/>
          <w:u w:val="single"/>
        </w:rPr>
        <w:t>Čaglin</w:t>
      </w:r>
      <w:proofErr w:type="spellEnd"/>
      <w:r w:rsidRPr="00532B74">
        <w:rPr>
          <w:rFonts w:ascii="Arial" w:hAnsi="Arial" w:cs="Arial"/>
          <w:color w:val="000000"/>
          <w:u w:val="single"/>
        </w:rPr>
        <w:t xml:space="preserve"> su:</w:t>
      </w:r>
    </w:p>
    <w:p w:rsidR="00B8301F" w:rsidRPr="00532B74" w:rsidRDefault="00B8301F" w:rsidP="00B8301F">
      <w:pPr>
        <w:spacing w:line="276" w:lineRule="auto"/>
        <w:jc w:val="both"/>
        <w:rPr>
          <w:rFonts w:ascii="Arial" w:hAnsi="Arial" w:cs="Arial"/>
          <w:b/>
          <w:color w:val="000000"/>
          <w:u w:val="single"/>
        </w:rPr>
      </w:pPr>
    </w:p>
    <w:p w:rsidR="00B8301F" w:rsidRPr="000E5986" w:rsidRDefault="00B8301F" w:rsidP="00B8301F">
      <w:pPr>
        <w:numPr>
          <w:ilvl w:val="0"/>
          <w:numId w:val="7"/>
        </w:numPr>
        <w:spacing w:line="276" w:lineRule="auto"/>
        <w:jc w:val="both"/>
        <w:rPr>
          <w:rFonts w:ascii="Arial" w:hAnsi="Arial" w:cs="Arial"/>
          <w:color w:val="FF0000"/>
        </w:rPr>
      </w:pPr>
      <w:r w:rsidRPr="000E5986">
        <w:rPr>
          <w:rFonts w:ascii="Arial" w:hAnsi="Arial" w:cs="Arial"/>
          <w:color w:val="000000"/>
        </w:rPr>
        <w:t xml:space="preserve">k.č.br.619 k.o. </w:t>
      </w:r>
      <w:proofErr w:type="spellStart"/>
      <w:r w:rsidRPr="000E5986">
        <w:rPr>
          <w:rFonts w:ascii="Arial" w:hAnsi="Arial" w:cs="Arial"/>
          <w:color w:val="000000"/>
        </w:rPr>
        <w:t>Čaglin</w:t>
      </w:r>
      <w:proofErr w:type="spellEnd"/>
      <w:r w:rsidRPr="000E5986">
        <w:rPr>
          <w:rFonts w:ascii="Arial" w:hAnsi="Arial" w:cs="Arial"/>
          <w:color w:val="000000"/>
        </w:rPr>
        <w:t>, zgrada i dvorište u selu  površine 59,16 m</w:t>
      </w:r>
      <w:r w:rsidRPr="00B8301F">
        <w:rPr>
          <w:rFonts w:ascii="Arial" w:hAnsi="Arial" w:cs="Arial"/>
          <w:color w:val="000000"/>
          <w:vertAlign w:val="superscript"/>
        </w:rPr>
        <w:t>2</w:t>
      </w:r>
      <w:r w:rsidRPr="000E5986">
        <w:rPr>
          <w:rFonts w:ascii="Arial" w:hAnsi="Arial" w:cs="Arial"/>
          <w:color w:val="000000"/>
        </w:rPr>
        <w:t xml:space="preserve">, Kralja Tomislava 66,34350 </w:t>
      </w:r>
      <w:proofErr w:type="spellStart"/>
      <w:r w:rsidRPr="000E5986">
        <w:rPr>
          <w:rFonts w:ascii="Arial" w:hAnsi="Arial" w:cs="Arial"/>
          <w:color w:val="000000"/>
        </w:rPr>
        <w:t>Čaglin</w:t>
      </w:r>
      <w:proofErr w:type="spellEnd"/>
    </w:p>
    <w:p w:rsidR="00B8301F" w:rsidRPr="000E5986" w:rsidRDefault="00B8301F" w:rsidP="00B8301F">
      <w:pPr>
        <w:numPr>
          <w:ilvl w:val="0"/>
          <w:numId w:val="7"/>
        </w:numPr>
        <w:spacing w:line="276" w:lineRule="auto"/>
        <w:jc w:val="both"/>
        <w:rPr>
          <w:rFonts w:ascii="Arial" w:hAnsi="Arial" w:cs="Arial"/>
          <w:color w:val="FF0000"/>
        </w:rPr>
      </w:pPr>
      <w:r w:rsidRPr="000E5986">
        <w:rPr>
          <w:rFonts w:ascii="Arial" w:hAnsi="Arial" w:cs="Arial"/>
          <w:color w:val="000000"/>
        </w:rPr>
        <w:t xml:space="preserve">k.č.br.619 k.o. </w:t>
      </w:r>
      <w:proofErr w:type="spellStart"/>
      <w:r w:rsidRPr="000E5986">
        <w:rPr>
          <w:rFonts w:ascii="Arial" w:hAnsi="Arial" w:cs="Arial"/>
          <w:color w:val="000000"/>
        </w:rPr>
        <w:t>Čaglin</w:t>
      </w:r>
      <w:proofErr w:type="spellEnd"/>
      <w:r w:rsidRPr="000E5986">
        <w:rPr>
          <w:rFonts w:ascii="Arial" w:hAnsi="Arial" w:cs="Arial"/>
          <w:color w:val="000000"/>
        </w:rPr>
        <w:t xml:space="preserve"> , zgrada i dvorište u selu , površine 59,16 m</w:t>
      </w:r>
      <w:r w:rsidRPr="00B8301F">
        <w:rPr>
          <w:rFonts w:ascii="Arial" w:hAnsi="Arial" w:cs="Arial"/>
          <w:color w:val="000000"/>
          <w:vertAlign w:val="superscript"/>
        </w:rPr>
        <w:t>2</w:t>
      </w:r>
      <w:r w:rsidRPr="000E5986">
        <w:rPr>
          <w:rFonts w:ascii="Arial" w:hAnsi="Arial" w:cs="Arial"/>
          <w:color w:val="000000"/>
        </w:rPr>
        <w:t xml:space="preserve">, Kralja Tomislava 66, 34350 </w:t>
      </w:r>
      <w:proofErr w:type="spellStart"/>
      <w:r w:rsidRPr="000E5986">
        <w:rPr>
          <w:rFonts w:ascii="Arial" w:hAnsi="Arial" w:cs="Arial"/>
          <w:color w:val="000000"/>
        </w:rPr>
        <w:t>Čaglin</w:t>
      </w:r>
      <w:proofErr w:type="spellEnd"/>
    </w:p>
    <w:p w:rsidR="00B8301F" w:rsidRPr="000E5986" w:rsidRDefault="00B8301F" w:rsidP="00B8301F">
      <w:pPr>
        <w:numPr>
          <w:ilvl w:val="0"/>
          <w:numId w:val="7"/>
        </w:numPr>
        <w:spacing w:line="276" w:lineRule="auto"/>
        <w:jc w:val="both"/>
        <w:rPr>
          <w:rFonts w:ascii="Arial" w:hAnsi="Arial" w:cs="Arial"/>
          <w:color w:val="FF0000"/>
        </w:rPr>
      </w:pPr>
      <w:r w:rsidRPr="000E5986">
        <w:rPr>
          <w:rFonts w:ascii="Arial" w:hAnsi="Arial" w:cs="Arial"/>
          <w:color w:val="000000"/>
        </w:rPr>
        <w:t xml:space="preserve">k.č.br.619 k.o. </w:t>
      </w:r>
      <w:proofErr w:type="spellStart"/>
      <w:r w:rsidRPr="000E5986">
        <w:rPr>
          <w:rFonts w:ascii="Arial" w:hAnsi="Arial" w:cs="Arial"/>
          <w:color w:val="000000"/>
        </w:rPr>
        <w:t>Čaglin</w:t>
      </w:r>
      <w:proofErr w:type="spellEnd"/>
      <w:r w:rsidRPr="000E5986">
        <w:rPr>
          <w:rFonts w:ascii="Arial" w:hAnsi="Arial" w:cs="Arial"/>
          <w:color w:val="000000"/>
        </w:rPr>
        <w:t>, zgrada i dvorište u selu, površine 59,16 m</w:t>
      </w:r>
      <w:r w:rsidRPr="00B8301F">
        <w:rPr>
          <w:rFonts w:ascii="Arial" w:hAnsi="Arial" w:cs="Arial"/>
          <w:color w:val="000000"/>
          <w:vertAlign w:val="superscript"/>
        </w:rPr>
        <w:t>2</w:t>
      </w:r>
      <w:r w:rsidRPr="000E5986">
        <w:rPr>
          <w:rFonts w:ascii="Arial" w:hAnsi="Arial" w:cs="Arial"/>
          <w:color w:val="000000"/>
        </w:rPr>
        <w:t xml:space="preserve">, Kralja Tomislava 66,34350 </w:t>
      </w:r>
      <w:proofErr w:type="spellStart"/>
      <w:r w:rsidRPr="000E5986">
        <w:rPr>
          <w:rFonts w:ascii="Arial" w:hAnsi="Arial" w:cs="Arial"/>
          <w:color w:val="000000"/>
        </w:rPr>
        <w:t>Čaglin</w:t>
      </w:r>
      <w:proofErr w:type="spellEnd"/>
    </w:p>
    <w:p w:rsidR="00B8301F" w:rsidRDefault="00B8301F" w:rsidP="00B8301F">
      <w:pPr>
        <w:numPr>
          <w:ilvl w:val="0"/>
          <w:numId w:val="7"/>
        </w:numPr>
        <w:spacing w:line="276" w:lineRule="auto"/>
        <w:jc w:val="both"/>
        <w:rPr>
          <w:rFonts w:ascii="Arial" w:hAnsi="Arial" w:cs="Arial"/>
          <w:color w:val="FF0000"/>
        </w:rPr>
      </w:pPr>
      <w:r w:rsidRPr="000E5986">
        <w:rPr>
          <w:rFonts w:ascii="Arial" w:hAnsi="Arial" w:cs="Arial"/>
          <w:color w:val="000000"/>
        </w:rPr>
        <w:t>k.č.br.771/1 k.o. Duboka, kuća, dvorište i oranica u selu površine 61,86 m</w:t>
      </w:r>
      <w:r w:rsidRPr="00B8301F">
        <w:rPr>
          <w:rFonts w:ascii="Arial" w:hAnsi="Arial" w:cs="Arial"/>
          <w:color w:val="000000"/>
          <w:vertAlign w:val="superscript"/>
        </w:rPr>
        <w:t>2</w:t>
      </w:r>
      <w:r w:rsidRPr="000E5986">
        <w:rPr>
          <w:rFonts w:ascii="Arial" w:hAnsi="Arial" w:cs="Arial"/>
          <w:color w:val="000000"/>
        </w:rPr>
        <w:t xml:space="preserve">, </w:t>
      </w:r>
      <w:proofErr w:type="spellStart"/>
      <w:r w:rsidRPr="000E5986">
        <w:rPr>
          <w:rFonts w:ascii="Arial" w:hAnsi="Arial" w:cs="Arial"/>
          <w:color w:val="000000"/>
        </w:rPr>
        <w:t>Milanlug</w:t>
      </w:r>
      <w:proofErr w:type="spellEnd"/>
      <w:r w:rsidRPr="000E5986">
        <w:rPr>
          <w:rFonts w:ascii="Arial" w:hAnsi="Arial" w:cs="Arial"/>
          <w:color w:val="000000"/>
        </w:rPr>
        <w:t xml:space="preserve"> 15,34350 </w:t>
      </w:r>
      <w:proofErr w:type="spellStart"/>
      <w:r w:rsidRPr="000E5986">
        <w:rPr>
          <w:rFonts w:ascii="Arial" w:hAnsi="Arial" w:cs="Arial"/>
          <w:color w:val="000000"/>
        </w:rPr>
        <w:t>Čaglin</w:t>
      </w:r>
      <w:proofErr w:type="spellEnd"/>
    </w:p>
    <w:p w:rsidR="00B8301F" w:rsidRDefault="00B8301F" w:rsidP="00C132D1">
      <w:pPr>
        <w:spacing w:line="276" w:lineRule="auto"/>
        <w:jc w:val="both"/>
        <w:rPr>
          <w:rFonts w:ascii="Arial" w:hAnsi="Arial" w:cs="Arial"/>
        </w:rPr>
      </w:pPr>
    </w:p>
    <w:p w:rsidR="00B8301F" w:rsidRDefault="00B8301F" w:rsidP="00B8301F">
      <w:pPr>
        <w:spacing w:line="276" w:lineRule="auto"/>
        <w:jc w:val="both"/>
        <w:rPr>
          <w:rFonts w:ascii="Arial" w:hAnsi="Arial" w:cs="Arial"/>
          <w:color w:val="000000"/>
        </w:rPr>
      </w:pPr>
      <w:r w:rsidRPr="00073905">
        <w:rPr>
          <w:rFonts w:ascii="Arial" w:hAnsi="Arial" w:cs="Arial"/>
          <w:color w:val="000000"/>
        </w:rPr>
        <w:t>Ovim Planom definiraju se sljedeći ciljevi upravljanja i raspolaganja stanovima</w:t>
      </w:r>
      <w:r>
        <w:rPr>
          <w:rFonts w:ascii="Arial" w:hAnsi="Arial" w:cs="Arial"/>
          <w:color w:val="000000"/>
        </w:rPr>
        <w:t xml:space="preserve"> </w:t>
      </w:r>
      <w:r w:rsidRPr="00073905">
        <w:rPr>
          <w:rFonts w:ascii="Arial" w:hAnsi="Arial" w:cs="Arial"/>
          <w:color w:val="000000"/>
        </w:rPr>
        <w:t xml:space="preserve">u vlasništvu </w:t>
      </w:r>
      <w:r w:rsidRPr="00073905">
        <w:rPr>
          <w:rFonts w:ascii="Arial" w:hAnsi="Arial" w:cs="Arial"/>
          <w:color w:val="000000" w:themeColor="text1"/>
        </w:rPr>
        <w:t>Općine:</w:t>
      </w:r>
    </w:p>
    <w:p w:rsidR="00B8301F" w:rsidRPr="00B8301F" w:rsidRDefault="00B8301F" w:rsidP="00B8301F">
      <w:pPr>
        <w:spacing w:line="276" w:lineRule="auto"/>
        <w:jc w:val="both"/>
        <w:rPr>
          <w:rFonts w:ascii="Arial" w:hAnsi="Arial" w:cs="Arial"/>
          <w:color w:val="000000"/>
        </w:rPr>
      </w:pPr>
    </w:p>
    <w:p w:rsidR="00B8301F" w:rsidRDefault="00B8301F" w:rsidP="00C132D1">
      <w:pPr>
        <w:pStyle w:val="Odlomakpopisa"/>
        <w:numPr>
          <w:ilvl w:val="0"/>
          <w:numId w:val="37"/>
        </w:numPr>
        <w:spacing w:line="276" w:lineRule="auto"/>
        <w:jc w:val="both"/>
        <w:rPr>
          <w:rFonts w:ascii="Arial" w:hAnsi="Arial" w:cs="Arial"/>
        </w:rPr>
      </w:pPr>
      <w:r w:rsidRPr="00B8301F">
        <w:rPr>
          <w:rFonts w:ascii="Arial" w:hAnsi="Arial" w:cs="Arial"/>
          <w:color w:val="000000" w:themeColor="text1"/>
        </w:rPr>
        <w:t xml:space="preserve">Općina putem </w:t>
      </w:r>
      <w:r w:rsidRPr="00B8301F">
        <w:rPr>
          <w:rFonts w:ascii="Arial" w:hAnsi="Arial" w:cs="Arial"/>
        </w:rPr>
        <w:t>odluka Općinskog vijeća mora na racionalan i učinkovit način upravljati stanovima na način da oni poslovni stanovi koji su potrebni samoj općinskoj upravi budu i stavljeni u funkciju koja će služiti racionalnijem i učinkovitijem funkcioniranju uprave. Svi drugi stanovi, nakon odluka Općinskog vijeća, moraju biti ponuđeni na tržištu, bilo u formi najma, odnosno zakupa, bilo u formi njihove prodaje javnim natječajem</w:t>
      </w:r>
    </w:p>
    <w:p w:rsidR="00A6449B" w:rsidRPr="00A6449B" w:rsidRDefault="00A6449B" w:rsidP="00A6449B">
      <w:pPr>
        <w:pStyle w:val="Odlomakpopisa"/>
        <w:spacing w:line="276" w:lineRule="auto"/>
        <w:ind w:left="720"/>
        <w:jc w:val="both"/>
        <w:rPr>
          <w:rFonts w:ascii="Arial" w:hAnsi="Arial" w:cs="Arial"/>
        </w:rPr>
      </w:pPr>
    </w:p>
    <w:p w:rsidR="00A6449B" w:rsidRPr="00073905" w:rsidRDefault="00A6449B" w:rsidP="00A6449B">
      <w:pPr>
        <w:spacing w:line="276" w:lineRule="auto"/>
        <w:jc w:val="both"/>
        <w:rPr>
          <w:rFonts w:ascii="Arial" w:hAnsi="Arial" w:cs="Arial"/>
          <w:color w:val="000000" w:themeColor="text1"/>
          <w:u w:val="single"/>
        </w:rPr>
      </w:pPr>
      <w:r w:rsidRPr="00073905">
        <w:rPr>
          <w:rFonts w:ascii="Arial" w:hAnsi="Arial" w:cs="Arial"/>
          <w:color w:val="000000" w:themeColor="text1"/>
          <w:u w:val="single"/>
        </w:rPr>
        <w:t>Akti kojima je regulirano upravljanje i raspolaganje</w:t>
      </w:r>
      <w:r>
        <w:rPr>
          <w:rFonts w:ascii="Arial" w:hAnsi="Arial" w:cs="Arial"/>
          <w:color w:val="000000" w:themeColor="text1"/>
          <w:u w:val="single"/>
        </w:rPr>
        <w:t xml:space="preserve"> stanovima</w:t>
      </w:r>
      <w:r w:rsidRPr="00073905">
        <w:rPr>
          <w:rFonts w:ascii="Arial" w:hAnsi="Arial" w:cs="Arial"/>
          <w:color w:val="000000" w:themeColor="text1"/>
          <w:u w:val="single"/>
        </w:rPr>
        <w:t xml:space="preserve"> u vlasništvu Općine </w:t>
      </w:r>
      <w:proofErr w:type="spellStart"/>
      <w:r>
        <w:rPr>
          <w:rFonts w:ascii="Arial" w:hAnsi="Arial" w:cs="Arial"/>
          <w:color w:val="000000" w:themeColor="text1"/>
          <w:u w:val="single"/>
        </w:rPr>
        <w:t>Čaglin</w:t>
      </w:r>
      <w:proofErr w:type="spellEnd"/>
      <w:r w:rsidRPr="00073905">
        <w:rPr>
          <w:rFonts w:ascii="Arial" w:hAnsi="Arial" w:cs="Arial"/>
          <w:color w:val="000000" w:themeColor="text1"/>
          <w:u w:val="single"/>
        </w:rPr>
        <w:t>:</w:t>
      </w:r>
    </w:p>
    <w:p w:rsidR="00A6449B" w:rsidRPr="00073905" w:rsidRDefault="00A6449B" w:rsidP="00A6449B">
      <w:pPr>
        <w:spacing w:line="276" w:lineRule="auto"/>
        <w:jc w:val="both"/>
        <w:rPr>
          <w:rFonts w:ascii="Arial" w:hAnsi="Arial" w:cs="Arial"/>
          <w:color w:val="000000"/>
          <w:u w:val="single"/>
        </w:rPr>
      </w:pPr>
    </w:p>
    <w:p w:rsidR="00A6449B" w:rsidRDefault="00A6449B" w:rsidP="00A6449B">
      <w:pPr>
        <w:numPr>
          <w:ilvl w:val="0"/>
          <w:numId w:val="11"/>
        </w:numPr>
        <w:spacing w:line="276" w:lineRule="auto"/>
        <w:jc w:val="both"/>
        <w:rPr>
          <w:rFonts w:ascii="Arial" w:hAnsi="Arial" w:cs="Arial"/>
          <w:color w:val="000000" w:themeColor="text1"/>
        </w:rPr>
      </w:pPr>
      <w:r w:rsidRPr="00EE2E67">
        <w:rPr>
          <w:rFonts w:ascii="Arial" w:hAnsi="Arial" w:cs="Arial"/>
          <w:color w:val="000000" w:themeColor="text1"/>
        </w:rPr>
        <w:t xml:space="preserve">Statut Općine </w:t>
      </w:r>
      <w:proofErr w:type="spellStart"/>
      <w:r w:rsidRPr="00EE2E67">
        <w:rPr>
          <w:rFonts w:ascii="Arial" w:hAnsi="Arial" w:cs="Arial"/>
          <w:color w:val="000000" w:themeColor="text1"/>
        </w:rPr>
        <w:t>Čaglin</w:t>
      </w:r>
      <w:proofErr w:type="spellEnd"/>
      <w:r w:rsidRPr="00EE2E67">
        <w:rPr>
          <w:rFonts w:ascii="Arial" w:hAnsi="Arial" w:cs="Arial"/>
          <w:color w:val="000000" w:themeColor="text1"/>
        </w:rPr>
        <w:t xml:space="preserve"> („Službeni</w:t>
      </w:r>
      <w:r>
        <w:rPr>
          <w:rFonts w:ascii="Arial" w:hAnsi="Arial" w:cs="Arial"/>
          <w:color w:val="000000" w:themeColor="text1"/>
        </w:rPr>
        <w:t xml:space="preserve"> glasnik Općine </w:t>
      </w:r>
      <w:proofErr w:type="spellStart"/>
      <w:r>
        <w:rPr>
          <w:rFonts w:ascii="Arial" w:hAnsi="Arial" w:cs="Arial"/>
          <w:color w:val="000000" w:themeColor="text1"/>
        </w:rPr>
        <w:t>Čaglin</w:t>
      </w:r>
      <w:proofErr w:type="spellEnd"/>
      <w:r>
        <w:rPr>
          <w:rFonts w:ascii="Arial" w:hAnsi="Arial" w:cs="Arial"/>
          <w:color w:val="000000" w:themeColor="text1"/>
        </w:rPr>
        <w:t>“ br. 1/18</w:t>
      </w:r>
      <w:r w:rsidRPr="00EE2E67">
        <w:rPr>
          <w:rFonts w:ascii="Arial" w:hAnsi="Arial" w:cs="Arial"/>
          <w:color w:val="000000" w:themeColor="text1"/>
        </w:rPr>
        <w:t>)</w:t>
      </w:r>
    </w:p>
    <w:p w:rsidR="00A6449B" w:rsidRDefault="00A6449B" w:rsidP="00A6449B">
      <w:pPr>
        <w:spacing w:line="276" w:lineRule="auto"/>
        <w:jc w:val="both"/>
        <w:rPr>
          <w:rFonts w:ascii="Arial" w:hAnsi="Arial" w:cs="Arial"/>
          <w:color w:val="000000" w:themeColor="text1"/>
        </w:rPr>
      </w:pPr>
    </w:p>
    <w:p w:rsidR="005A5156" w:rsidRPr="00073905" w:rsidRDefault="005A5156" w:rsidP="001F62B1">
      <w:pPr>
        <w:spacing w:line="276" w:lineRule="auto"/>
        <w:jc w:val="both"/>
        <w:rPr>
          <w:rFonts w:ascii="Arial" w:hAnsi="Arial" w:cs="Arial"/>
          <w:color w:val="000000"/>
        </w:rPr>
      </w:pPr>
    </w:p>
    <w:p w:rsidR="00510A73" w:rsidRPr="00753DD7" w:rsidRDefault="002027DD" w:rsidP="00753DD7">
      <w:pPr>
        <w:pStyle w:val="Naslov1"/>
        <w:spacing w:before="0"/>
        <w:jc w:val="center"/>
        <w:rPr>
          <w:rFonts w:ascii="Arial" w:hAnsi="Arial" w:cs="Arial"/>
        </w:rPr>
      </w:pPr>
      <w:r w:rsidRPr="00753DD7">
        <w:rPr>
          <w:rFonts w:ascii="Arial" w:hAnsi="Arial" w:cs="Arial"/>
        </w:rPr>
        <w:t>PLAN UPRAVLJANJA I RASPOLAGANJA GRAĐEVINSKIM ZEMLJIŠTEM</w:t>
      </w:r>
      <w:r w:rsidR="009A5EA6" w:rsidRPr="00753DD7">
        <w:rPr>
          <w:rFonts w:ascii="Arial" w:hAnsi="Arial" w:cs="Arial"/>
        </w:rPr>
        <w:t xml:space="preserve"> </w:t>
      </w:r>
      <w:r w:rsidRPr="00753DD7">
        <w:rPr>
          <w:rFonts w:ascii="Arial" w:hAnsi="Arial" w:cs="Arial"/>
        </w:rPr>
        <w:t xml:space="preserve">U VLASNIŠTVU </w:t>
      </w:r>
      <w:r w:rsidR="009E0496" w:rsidRPr="00753DD7">
        <w:rPr>
          <w:rFonts w:ascii="Arial" w:hAnsi="Arial" w:cs="Arial"/>
        </w:rPr>
        <w:t xml:space="preserve">OPĆINE </w:t>
      </w:r>
      <w:r w:rsidR="008840EA">
        <w:rPr>
          <w:rFonts w:ascii="Arial" w:hAnsi="Arial" w:cs="Arial"/>
        </w:rPr>
        <w:t>ČAGLIN</w:t>
      </w:r>
    </w:p>
    <w:p w:rsidR="002027DD" w:rsidRPr="00073905" w:rsidRDefault="002027DD" w:rsidP="001F62B1">
      <w:pPr>
        <w:spacing w:line="276" w:lineRule="auto"/>
        <w:jc w:val="center"/>
        <w:rPr>
          <w:rFonts w:ascii="Arial" w:hAnsi="Arial" w:cs="Arial"/>
          <w:b/>
          <w:color w:val="000000"/>
        </w:rPr>
      </w:pPr>
    </w:p>
    <w:p w:rsidR="00DB5373" w:rsidRDefault="00DB5373" w:rsidP="00A040D4">
      <w:pPr>
        <w:spacing w:line="276" w:lineRule="auto"/>
        <w:jc w:val="both"/>
        <w:rPr>
          <w:rFonts w:ascii="Arial" w:hAnsi="Arial" w:cs="Arial"/>
        </w:rPr>
      </w:pPr>
    </w:p>
    <w:p w:rsidR="00A040D4" w:rsidRPr="00073905" w:rsidRDefault="00A040D4" w:rsidP="00A040D4">
      <w:pPr>
        <w:spacing w:line="276" w:lineRule="auto"/>
        <w:jc w:val="both"/>
        <w:rPr>
          <w:rFonts w:ascii="Arial" w:hAnsi="Arial" w:cs="Arial"/>
        </w:rPr>
      </w:pPr>
      <w:r w:rsidRPr="00073905">
        <w:rPr>
          <w:rFonts w:ascii="Arial" w:hAnsi="Arial" w:cs="Arial"/>
        </w:rPr>
        <w:t xml:space="preserve">Građevinsko zemljište je, prema odredbama Zakona o prostornom uređenju </w:t>
      </w:r>
      <w:r w:rsidR="002F6420" w:rsidRPr="002F6420">
        <w:rPr>
          <w:rFonts w:ascii="Arial" w:hAnsi="Arial" w:cs="Arial"/>
        </w:rPr>
        <w:t>(„Narodne novine</w:t>
      </w:r>
      <w:r w:rsidR="002F6420" w:rsidRPr="00B77363">
        <w:rPr>
          <w:rFonts w:ascii="Arial" w:hAnsi="Arial" w:cs="Arial"/>
          <w:color w:val="000000" w:themeColor="text1"/>
        </w:rPr>
        <w:t>“, br. 153/13, 65/17, 114/18, 39/19</w:t>
      </w:r>
      <w:r w:rsidR="00B77363" w:rsidRPr="00B77363">
        <w:rPr>
          <w:rFonts w:ascii="Arial" w:hAnsi="Arial" w:cs="Arial"/>
          <w:color w:val="000000" w:themeColor="text1"/>
        </w:rPr>
        <w:t>, 98/19</w:t>
      </w:r>
      <w:r w:rsidR="002F6420" w:rsidRPr="00B77363">
        <w:rPr>
          <w:rFonts w:ascii="Arial" w:hAnsi="Arial" w:cs="Arial"/>
          <w:color w:val="000000" w:themeColor="text1"/>
        </w:rPr>
        <w:t>)</w:t>
      </w:r>
      <w:r w:rsidRPr="00B77363">
        <w:rPr>
          <w:rFonts w:ascii="Arial" w:hAnsi="Arial" w:cs="Arial"/>
          <w:color w:val="000000" w:themeColor="text1"/>
        </w:rPr>
        <w:t xml:space="preserve">, </w:t>
      </w:r>
      <w:r w:rsidRPr="00073905">
        <w:rPr>
          <w:rFonts w:ascii="Arial" w:hAnsi="Arial" w:cs="Arial"/>
        </w:rPr>
        <w:t xml:space="preserve">zemljište koje je izgrađeno, uređeno ili prostornim planom namijenjeno za građenje građevina ili uređenje površina javne namjene. </w:t>
      </w:r>
    </w:p>
    <w:p w:rsidR="00BF2512" w:rsidRDefault="00BF2512" w:rsidP="00BF2512">
      <w:pPr>
        <w:spacing w:line="276" w:lineRule="auto"/>
        <w:jc w:val="both"/>
        <w:rPr>
          <w:rFonts w:ascii="Arial" w:hAnsi="Arial" w:cs="Arial"/>
          <w:bCs/>
          <w:color w:val="000000"/>
        </w:rPr>
      </w:pPr>
    </w:p>
    <w:p w:rsidR="00BF2512" w:rsidRPr="00073905" w:rsidRDefault="00BF2512" w:rsidP="00BF2512">
      <w:pPr>
        <w:spacing w:line="276" w:lineRule="auto"/>
        <w:jc w:val="both"/>
        <w:rPr>
          <w:rFonts w:ascii="Arial" w:hAnsi="Arial" w:cs="Arial"/>
          <w:bCs/>
          <w:color w:val="000000"/>
        </w:rPr>
      </w:pPr>
      <w:r w:rsidRPr="00073905">
        <w:rPr>
          <w:rFonts w:ascii="Arial" w:hAnsi="Arial" w:cs="Arial"/>
          <w:bCs/>
          <w:color w:val="000000"/>
        </w:rPr>
        <w:t xml:space="preserve">U portfelju nekretnina u vlasništvu </w:t>
      </w:r>
      <w:r w:rsidRPr="00073905">
        <w:rPr>
          <w:rFonts w:ascii="Arial" w:hAnsi="Arial" w:cs="Arial"/>
          <w:bCs/>
          <w:color w:val="000000" w:themeColor="text1"/>
        </w:rPr>
        <w:t xml:space="preserve">Općine </w:t>
      </w:r>
      <w:proofErr w:type="spellStart"/>
      <w:r w:rsidR="008840EA">
        <w:rPr>
          <w:rFonts w:ascii="Arial" w:hAnsi="Arial" w:cs="Arial"/>
          <w:bCs/>
          <w:color w:val="000000" w:themeColor="text1"/>
        </w:rPr>
        <w:t>Čaglin</w:t>
      </w:r>
      <w:proofErr w:type="spellEnd"/>
      <w:r w:rsidRPr="00073905">
        <w:rPr>
          <w:rFonts w:ascii="Arial" w:hAnsi="Arial" w:cs="Arial"/>
          <w:bCs/>
          <w:color w:val="000000" w:themeColor="text1"/>
        </w:rPr>
        <w:t xml:space="preserve"> važan </w:t>
      </w:r>
      <w:r w:rsidRPr="00073905">
        <w:rPr>
          <w:rFonts w:ascii="Arial" w:hAnsi="Arial" w:cs="Arial"/>
          <w:bCs/>
          <w:color w:val="000000"/>
        </w:rPr>
        <w:t>udio čini građevinsko zemljište koje predstavlja potencijal za investicije i ostvarivanje ekonomskog rasta.</w:t>
      </w:r>
    </w:p>
    <w:p w:rsidR="00BF2512" w:rsidRPr="00073905" w:rsidRDefault="00BF2512" w:rsidP="00A040D4">
      <w:pPr>
        <w:spacing w:line="276" w:lineRule="auto"/>
        <w:jc w:val="both"/>
        <w:rPr>
          <w:rFonts w:ascii="Arial" w:hAnsi="Arial" w:cs="Arial"/>
        </w:rPr>
      </w:pPr>
    </w:p>
    <w:p w:rsidR="00D52BA1" w:rsidRPr="00C85029" w:rsidRDefault="00D52BA1" w:rsidP="00D52BA1">
      <w:pPr>
        <w:spacing w:line="276" w:lineRule="auto"/>
        <w:jc w:val="both"/>
        <w:rPr>
          <w:rFonts w:ascii="Arial" w:hAnsi="Arial" w:cs="Arial"/>
          <w:color w:val="000000" w:themeColor="text1"/>
        </w:rPr>
      </w:pPr>
      <w:r w:rsidRPr="00C85029">
        <w:rPr>
          <w:rFonts w:ascii="Arial" w:hAnsi="Arial" w:cs="Arial"/>
          <w:color w:val="000000" w:themeColor="text1"/>
        </w:rPr>
        <w:lastRenderedPageBreak/>
        <w:t xml:space="preserve">Prema </w:t>
      </w:r>
      <w:r>
        <w:rPr>
          <w:rFonts w:ascii="Arial" w:hAnsi="Arial" w:cs="Arial"/>
          <w:color w:val="000000" w:themeColor="text1"/>
        </w:rPr>
        <w:t xml:space="preserve">trenutnom stanju </w:t>
      </w:r>
      <w:r w:rsidRPr="00C85029">
        <w:rPr>
          <w:rFonts w:ascii="Arial" w:hAnsi="Arial" w:cs="Arial"/>
          <w:color w:val="000000" w:themeColor="text1"/>
        </w:rPr>
        <w:t>uspostavljeno</w:t>
      </w:r>
      <w:r>
        <w:rPr>
          <w:rFonts w:ascii="Arial" w:hAnsi="Arial" w:cs="Arial"/>
          <w:color w:val="000000" w:themeColor="text1"/>
        </w:rPr>
        <w:t>g</w:t>
      </w:r>
      <w:r w:rsidRPr="00C85029">
        <w:rPr>
          <w:rFonts w:ascii="Arial" w:hAnsi="Arial" w:cs="Arial"/>
          <w:color w:val="000000" w:themeColor="text1"/>
        </w:rPr>
        <w:t xml:space="preserve"> Registr</w:t>
      </w:r>
      <w:r>
        <w:rPr>
          <w:rFonts w:ascii="Arial" w:hAnsi="Arial" w:cs="Arial"/>
          <w:color w:val="000000" w:themeColor="text1"/>
        </w:rPr>
        <w:t>a</w:t>
      </w:r>
      <w:r w:rsidRPr="00C85029">
        <w:rPr>
          <w:rFonts w:ascii="Arial" w:hAnsi="Arial" w:cs="Arial"/>
          <w:color w:val="000000" w:themeColor="text1"/>
        </w:rPr>
        <w:t xml:space="preserve"> imovine Općine </w:t>
      </w:r>
      <w:proofErr w:type="spellStart"/>
      <w:r w:rsidRPr="00C85029">
        <w:rPr>
          <w:rFonts w:ascii="Arial" w:hAnsi="Arial" w:cs="Arial"/>
          <w:color w:val="000000" w:themeColor="text1"/>
        </w:rPr>
        <w:t>Čaglin</w:t>
      </w:r>
      <w:proofErr w:type="spellEnd"/>
      <w:r w:rsidRPr="00C85029">
        <w:rPr>
          <w:rFonts w:ascii="Arial" w:hAnsi="Arial" w:cs="Arial"/>
          <w:color w:val="000000" w:themeColor="text1"/>
        </w:rPr>
        <w:t xml:space="preserve">, Općina raspolaže, odnosno u vlasništvu ima </w:t>
      </w:r>
      <w:r>
        <w:rPr>
          <w:rFonts w:ascii="Arial" w:hAnsi="Arial" w:cs="Arial"/>
          <w:color w:val="000000" w:themeColor="text1"/>
        </w:rPr>
        <w:t xml:space="preserve">31.660,00 </w:t>
      </w:r>
      <w:r w:rsidRPr="00C85029">
        <w:rPr>
          <w:rFonts w:ascii="Arial" w:hAnsi="Arial" w:cs="Arial"/>
          <w:color w:val="000000" w:themeColor="text1"/>
        </w:rPr>
        <w:t>m</w:t>
      </w:r>
      <w:r w:rsidRPr="00C85029">
        <w:rPr>
          <w:rFonts w:ascii="Arial" w:hAnsi="Arial" w:cs="Arial"/>
          <w:color w:val="000000" w:themeColor="text1"/>
          <w:vertAlign w:val="superscript"/>
        </w:rPr>
        <w:t>2</w:t>
      </w:r>
      <w:r w:rsidRPr="00C85029">
        <w:rPr>
          <w:rFonts w:ascii="Arial" w:hAnsi="Arial" w:cs="Arial"/>
          <w:color w:val="000000" w:themeColor="text1"/>
        </w:rPr>
        <w:t xml:space="preserve"> izgrađenog građevinskog zemljišta</w:t>
      </w:r>
      <w:r w:rsidR="00360DB7">
        <w:rPr>
          <w:rFonts w:ascii="Arial" w:hAnsi="Arial" w:cs="Arial"/>
          <w:color w:val="000000" w:themeColor="text1"/>
        </w:rPr>
        <w:t xml:space="preserve"> i</w:t>
      </w:r>
      <w:r w:rsidRPr="00C85029">
        <w:rPr>
          <w:rFonts w:ascii="Arial" w:hAnsi="Arial" w:cs="Arial"/>
          <w:color w:val="000000" w:themeColor="text1"/>
        </w:rPr>
        <w:t xml:space="preserve"> </w:t>
      </w:r>
      <w:r>
        <w:rPr>
          <w:rFonts w:ascii="Arial" w:hAnsi="Arial" w:cs="Arial"/>
          <w:color w:val="000000" w:themeColor="text1"/>
        </w:rPr>
        <w:t>18.798,00</w:t>
      </w:r>
      <w:r w:rsidRPr="00C85029">
        <w:rPr>
          <w:rFonts w:ascii="Arial" w:hAnsi="Arial" w:cs="Arial"/>
          <w:color w:val="000000" w:themeColor="text1"/>
        </w:rPr>
        <w:t xml:space="preserve"> m</w:t>
      </w:r>
      <w:r w:rsidRPr="00C85029">
        <w:rPr>
          <w:rFonts w:ascii="Arial" w:hAnsi="Arial" w:cs="Arial"/>
          <w:color w:val="000000" w:themeColor="text1"/>
          <w:vertAlign w:val="superscript"/>
        </w:rPr>
        <w:t>2</w:t>
      </w:r>
      <w:r w:rsidRPr="00C85029">
        <w:rPr>
          <w:rFonts w:ascii="Arial" w:hAnsi="Arial" w:cs="Arial"/>
          <w:color w:val="000000" w:themeColor="text1"/>
        </w:rPr>
        <w:t xml:space="preserve"> neizgrađenog građevinskog zemljišta</w:t>
      </w:r>
      <w:r w:rsidR="00360DB7">
        <w:rPr>
          <w:rFonts w:ascii="Arial" w:hAnsi="Arial" w:cs="Arial"/>
          <w:color w:val="000000" w:themeColor="text1"/>
        </w:rPr>
        <w:t>.</w:t>
      </w:r>
    </w:p>
    <w:p w:rsidR="00F53E72" w:rsidRPr="00073905" w:rsidRDefault="00F53E72" w:rsidP="001F62B1">
      <w:pPr>
        <w:spacing w:line="276" w:lineRule="auto"/>
        <w:jc w:val="both"/>
        <w:rPr>
          <w:rFonts w:ascii="Arial" w:hAnsi="Arial" w:cs="Arial"/>
          <w:color w:val="000000"/>
        </w:rPr>
      </w:pPr>
    </w:p>
    <w:p w:rsidR="00973A50" w:rsidRPr="00073905" w:rsidRDefault="00D91546" w:rsidP="001F62B1">
      <w:pPr>
        <w:spacing w:line="276" w:lineRule="auto"/>
        <w:jc w:val="both"/>
        <w:rPr>
          <w:rFonts w:ascii="Arial" w:hAnsi="Arial" w:cs="Arial"/>
          <w:color w:val="000000"/>
        </w:rPr>
      </w:pPr>
      <w:r>
        <w:rPr>
          <w:rFonts w:ascii="Arial" w:hAnsi="Arial" w:cs="Arial"/>
          <w:color w:val="000000" w:themeColor="text1"/>
        </w:rPr>
        <w:t>Z</w:t>
      </w:r>
      <w:r w:rsidR="00973A50" w:rsidRPr="00073905">
        <w:rPr>
          <w:rFonts w:ascii="Arial" w:hAnsi="Arial" w:cs="Arial"/>
          <w:color w:val="000000" w:themeColor="text1"/>
        </w:rPr>
        <w:t xml:space="preserve">a što učinkovitije upravljanje i raspolaganje građevinskim zemljištem u vlasništvu </w:t>
      </w:r>
      <w:r w:rsidR="00172588" w:rsidRPr="00073905">
        <w:rPr>
          <w:rFonts w:ascii="Arial" w:hAnsi="Arial" w:cs="Arial"/>
          <w:color w:val="000000" w:themeColor="text1"/>
        </w:rPr>
        <w:t>Općine</w:t>
      </w:r>
      <w:r>
        <w:rPr>
          <w:rFonts w:ascii="Arial" w:hAnsi="Arial" w:cs="Arial"/>
          <w:color w:val="000000" w:themeColor="text1"/>
        </w:rPr>
        <w:t xml:space="preserve"> </w:t>
      </w:r>
      <w:r w:rsidR="00973A50" w:rsidRPr="00073905">
        <w:rPr>
          <w:rFonts w:ascii="Arial" w:hAnsi="Arial" w:cs="Arial"/>
          <w:color w:val="000000"/>
        </w:rPr>
        <w:t xml:space="preserve">podrazumijeva </w:t>
      </w:r>
      <w:r>
        <w:rPr>
          <w:rFonts w:ascii="Arial" w:hAnsi="Arial" w:cs="Arial"/>
          <w:color w:val="000000"/>
        </w:rPr>
        <w:t>se</w:t>
      </w:r>
      <w:r w:rsidR="00973A50" w:rsidRPr="00073905">
        <w:rPr>
          <w:rFonts w:ascii="Arial" w:hAnsi="Arial" w:cs="Arial"/>
          <w:color w:val="000000"/>
        </w:rPr>
        <w:t xml:space="preserve"> provođenje postupaka stavljanja tog zemljišta u funkciju: prodajom, osnivanjem prava građenja i prava služnosti, rješavanjem zahtjeva razvrgnuća suvlasničke zajednice na zemljištu u </w:t>
      </w:r>
      <w:r w:rsidR="00195354" w:rsidRPr="00073905">
        <w:rPr>
          <w:rFonts w:ascii="Arial" w:hAnsi="Arial" w:cs="Arial"/>
          <w:color w:val="000000"/>
        </w:rPr>
        <w:t xml:space="preserve">vlasništvu Republike Hrvatske, </w:t>
      </w:r>
      <w:r w:rsidR="00172588" w:rsidRPr="00073905">
        <w:rPr>
          <w:rFonts w:ascii="Arial" w:hAnsi="Arial" w:cs="Arial"/>
          <w:color w:val="000000"/>
        </w:rPr>
        <w:t>općine</w:t>
      </w:r>
      <w:r w:rsidR="00195354" w:rsidRPr="00073905">
        <w:rPr>
          <w:rFonts w:ascii="Arial" w:hAnsi="Arial" w:cs="Arial"/>
          <w:color w:val="000000"/>
        </w:rPr>
        <w:t xml:space="preserve"> </w:t>
      </w:r>
      <w:r w:rsidR="00973A50" w:rsidRPr="00073905">
        <w:rPr>
          <w:rFonts w:ascii="Arial" w:hAnsi="Arial" w:cs="Arial"/>
          <w:color w:val="000000"/>
        </w:rPr>
        <w:t>i drugih osoba, zatim provođenjem postupaka osnivanja založnog prava, davanjem u zakup zemljišta, ako upravljanje i raspol</w:t>
      </w:r>
      <w:r w:rsidR="004E0414" w:rsidRPr="00073905">
        <w:rPr>
          <w:rFonts w:ascii="Arial" w:hAnsi="Arial" w:cs="Arial"/>
          <w:color w:val="000000"/>
        </w:rPr>
        <w:t>aganje njima nije u nadležnosti</w:t>
      </w:r>
      <w:r w:rsidR="00973A50" w:rsidRPr="00073905">
        <w:rPr>
          <w:rFonts w:ascii="Arial" w:hAnsi="Arial" w:cs="Arial"/>
          <w:color w:val="000000"/>
        </w:rPr>
        <w:t xml:space="preserve"> nekog drugog tijela.</w:t>
      </w:r>
    </w:p>
    <w:p w:rsidR="00A10AAA" w:rsidRPr="00073905" w:rsidRDefault="00A10AAA" w:rsidP="001F62B1">
      <w:pPr>
        <w:spacing w:line="276" w:lineRule="auto"/>
        <w:jc w:val="both"/>
        <w:rPr>
          <w:rFonts w:ascii="Arial" w:hAnsi="Arial" w:cs="Arial"/>
          <w:color w:val="000000"/>
        </w:rPr>
      </w:pPr>
    </w:p>
    <w:p w:rsidR="00CF138F" w:rsidRDefault="00973A50" w:rsidP="001F62B1">
      <w:pPr>
        <w:spacing w:line="276" w:lineRule="auto"/>
        <w:jc w:val="both"/>
        <w:rPr>
          <w:rFonts w:ascii="Arial" w:hAnsi="Arial" w:cs="Arial"/>
          <w:color w:val="000000"/>
        </w:rPr>
      </w:pPr>
      <w:r w:rsidRPr="00073905">
        <w:rPr>
          <w:rFonts w:ascii="Arial" w:hAnsi="Arial" w:cs="Arial"/>
          <w:color w:val="000000"/>
        </w:rPr>
        <w:t xml:space="preserve">U planiranju korištenja potencijala građevinskog </w:t>
      </w:r>
      <w:r w:rsidRPr="00073905">
        <w:rPr>
          <w:rFonts w:ascii="Arial" w:hAnsi="Arial" w:cs="Arial"/>
          <w:color w:val="000000" w:themeColor="text1"/>
        </w:rPr>
        <w:t xml:space="preserve">zemljišta u vlasništvu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color w:val="000000"/>
        </w:rPr>
        <w:t xml:space="preserve">u funkciji </w:t>
      </w:r>
      <w:r w:rsidRPr="00B77363">
        <w:rPr>
          <w:rFonts w:ascii="Arial" w:hAnsi="Arial" w:cs="Arial"/>
          <w:color w:val="000000" w:themeColor="text1"/>
        </w:rPr>
        <w:t xml:space="preserve">rasta i razvoja, važnu ulogu ima i prostorno planiranje. </w:t>
      </w:r>
      <w:r w:rsidR="00B51CFE" w:rsidRPr="00B77363">
        <w:rPr>
          <w:rFonts w:ascii="Arial" w:hAnsi="Arial" w:cs="Arial"/>
          <w:color w:val="000000" w:themeColor="text1"/>
        </w:rPr>
        <w:t xml:space="preserve">Zakonom o prostornom uređenju </w:t>
      </w:r>
      <w:r w:rsidR="002F6420" w:rsidRPr="00B77363">
        <w:rPr>
          <w:rFonts w:ascii="Arial" w:hAnsi="Arial" w:cs="Arial"/>
          <w:color w:val="000000" w:themeColor="text1"/>
        </w:rPr>
        <w:t>(„Narodne novine“, br. 153/13, 65/17, 114/18, 39/19</w:t>
      </w:r>
      <w:r w:rsidR="00B77363" w:rsidRPr="00B77363">
        <w:rPr>
          <w:rFonts w:ascii="Arial" w:hAnsi="Arial" w:cs="Arial"/>
          <w:color w:val="000000" w:themeColor="text1"/>
        </w:rPr>
        <w:t>, 98/19</w:t>
      </w:r>
      <w:r w:rsidR="002F6420" w:rsidRPr="00B77363">
        <w:rPr>
          <w:rFonts w:ascii="Arial" w:hAnsi="Arial" w:cs="Arial"/>
          <w:color w:val="000000" w:themeColor="text1"/>
        </w:rPr>
        <w:t xml:space="preserve">) </w:t>
      </w:r>
      <w:r w:rsidRPr="00B77363">
        <w:rPr>
          <w:rFonts w:ascii="Arial" w:hAnsi="Arial" w:cs="Arial"/>
          <w:color w:val="000000" w:themeColor="text1"/>
        </w:rPr>
        <w:t xml:space="preserve"> </w:t>
      </w:r>
      <w:r w:rsidRPr="00073905">
        <w:rPr>
          <w:rFonts w:ascii="Arial" w:hAnsi="Arial" w:cs="Arial"/>
          <w:color w:val="000000"/>
        </w:rPr>
        <w:t>propisano je da se neki prostorni planovi donose uz suglasnost Ministarstva gradi</w:t>
      </w:r>
      <w:r w:rsidR="00996FDD" w:rsidRPr="00073905">
        <w:rPr>
          <w:rFonts w:ascii="Arial" w:hAnsi="Arial" w:cs="Arial"/>
          <w:color w:val="000000"/>
        </w:rPr>
        <w:t>teljstva i prostornog</w:t>
      </w:r>
      <w:r w:rsidR="00CA7005">
        <w:rPr>
          <w:rFonts w:ascii="Arial" w:hAnsi="Arial" w:cs="Arial"/>
          <w:color w:val="000000"/>
        </w:rPr>
        <w:t>a</w:t>
      </w:r>
      <w:r w:rsidR="00996FDD" w:rsidRPr="00073905">
        <w:rPr>
          <w:rFonts w:ascii="Arial" w:hAnsi="Arial" w:cs="Arial"/>
          <w:color w:val="000000"/>
        </w:rPr>
        <w:t xml:space="preserve"> uređenja.</w:t>
      </w:r>
    </w:p>
    <w:p w:rsidR="00A10AAA" w:rsidRPr="00073905" w:rsidRDefault="00A10AAA" w:rsidP="001F62B1">
      <w:pPr>
        <w:spacing w:line="276" w:lineRule="auto"/>
        <w:jc w:val="both"/>
        <w:rPr>
          <w:rFonts w:ascii="Arial" w:hAnsi="Arial" w:cs="Arial"/>
          <w:color w:val="000000"/>
        </w:rPr>
      </w:pPr>
    </w:p>
    <w:p w:rsidR="00D52BA1" w:rsidRPr="00D52BA1" w:rsidRDefault="00D52BA1" w:rsidP="00D52BA1">
      <w:pPr>
        <w:spacing w:line="276" w:lineRule="auto"/>
        <w:jc w:val="both"/>
        <w:rPr>
          <w:rFonts w:ascii="Arial" w:hAnsi="Arial" w:cs="Arial"/>
          <w:color w:val="000000"/>
        </w:rPr>
      </w:pPr>
      <w:r w:rsidRPr="00D52BA1">
        <w:rPr>
          <w:rFonts w:ascii="Arial" w:hAnsi="Arial" w:cs="Arial"/>
          <w:color w:val="000000"/>
        </w:rPr>
        <w:t xml:space="preserve">Slijedom navedenog, građevinsko zemljište u vlasništvu Općine </w:t>
      </w:r>
      <w:proofErr w:type="spellStart"/>
      <w:r w:rsidRPr="00D52BA1">
        <w:rPr>
          <w:rFonts w:ascii="Arial" w:hAnsi="Arial" w:cs="Arial"/>
          <w:color w:val="000000"/>
        </w:rPr>
        <w:t>Čaglin</w:t>
      </w:r>
      <w:proofErr w:type="spellEnd"/>
      <w:r w:rsidRPr="00D52BA1">
        <w:rPr>
          <w:rFonts w:ascii="Arial" w:hAnsi="Arial" w:cs="Arial"/>
          <w:color w:val="000000"/>
        </w:rPr>
        <w:t xml:space="preserve"> prodavat će se ponajprije:</w:t>
      </w:r>
    </w:p>
    <w:p w:rsidR="00D52BA1" w:rsidRPr="00D52BA1" w:rsidRDefault="00D52BA1" w:rsidP="00D52BA1">
      <w:pPr>
        <w:spacing w:line="276" w:lineRule="auto"/>
        <w:jc w:val="both"/>
        <w:rPr>
          <w:rFonts w:ascii="Arial" w:hAnsi="Arial" w:cs="Arial"/>
          <w:color w:val="000000"/>
        </w:rPr>
      </w:pPr>
    </w:p>
    <w:p w:rsidR="00D52BA1" w:rsidRPr="00D52BA1" w:rsidRDefault="00D52BA1" w:rsidP="00D52BA1">
      <w:pPr>
        <w:spacing w:line="276" w:lineRule="auto"/>
        <w:jc w:val="both"/>
        <w:rPr>
          <w:rFonts w:ascii="Arial" w:hAnsi="Arial" w:cs="Arial"/>
          <w:color w:val="000000"/>
        </w:rPr>
      </w:pPr>
      <w:r w:rsidRPr="00D52BA1">
        <w:rPr>
          <w:rFonts w:ascii="Arial" w:hAnsi="Arial" w:cs="Arial"/>
          <w:color w:val="000000"/>
        </w:rPr>
        <w:t>1. U postupku javnog nadmetanja ili javnog prikupljanja ponuda na temelju:</w:t>
      </w:r>
    </w:p>
    <w:p w:rsidR="00D52BA1" w:rsidRPr="00D52BA1" w:rsidRDefault="00D52BA1" w:rsidP="00D52BA1">
      <w:pPr>
        <w:numPr>
          <w:ilvl w:val="0"/>
          <w:numId w:val="1"/>
        </w:numPr>
        <w:spacing w:line="276" w:lineRule="auto"/>
        <w:jc w:val="both"/>
        <w:rPr>
          <w:rFonts w:ascii="Arial" w:hAnsi="Arial" w:cs="Arial"/>
          <w:color w:val="000000"/>
        </w:rPr>
      </w:pPr>
      <w:r w:rsidRPr="00D52BA1">
        <w:rPr>
          <w:rFonts w:ascii="Arial" w:hAnsi="Arial" w:cs="Arial"/>
          <w:color w:val="000000"/>
        </w:rPr>
        <w:t>prijedloga Općinskog vijeća i Općinskog načelnika,</w:t>
      </w:r>
    </w:p>
    <w:p w:rsidR="00D52BA1" w:rsidRPr="00D52BA1" w:rsidRDefault="00D52BA1" w:rsidP="00D52BA1">
      <w:pPr>
        <w:numPr>
          <w:ilvl w:val="0"/>
          <w:numId w:val="1"/>
        </w:numPr>
        <w:spacing w:line="276" w:lineRule="auto"/>
        <w:jc w:val="both"/>
        <w:rPr>
          <w:rFonts w:ascii="Arial" w:hAnsi="Arial" w:cs="Arial"/>
          <w:color w:val="000000"/>
        </w:rPr>
      </w:pPr>
      <w:r w:rsidRPr="00D52BA1">
        <w:rPr>
          <w:rFonts w:ascii="Arial" w:hAnsi="Arial" w:cs="Arial"/>
          <w:color w:val="000000"/>
        </w:rPr>
        <w:t>obrazloženog prijedloga fizičkih i pravnih osoba,</w:t>
      </w:r>
    </w:p>
    <w:p w:rsidR="00D52BA1" w:rsidRPr="00D52BA1" w:rsidRDefault="00D52BA1" w:rsidP="00D52BA1">
      <w:pPr>
        <w:numPr>
          <w:ilvl w:val="0"/>
          <w:numId w:val="1"/>
        </w:numPr>
        <w:spacing w:line="276" w:lineRule="auto"/>
        <w:jc w:val="both"/>
        <w:rPr>
          <w:rFonts w:ascii="Arial" w:hAnsi="Arial" w:cs="Arial"/>
          <w:color w:val="000000"/>
        </w:rPr>
      </w:pPr>
      <w:r w:rsidRPr="00D52BA1">
        <w:rPr>
          <w:rFonts w:ascii="Arial" w:hAnsi="Arial" w:cs="Arial"/>
          <w:color w:val="000000"/>
        </w:rPr>
        <w:t>obrazloženog prijedloga ministarstava ili drugih središnjih tijela državne uprave.</w:t>
      </w:r>
    </w:p>
    <w:p w:rsidR="00D83C1F" w:rsidRDefault="00D83C1F" w:rsidP="001F62B1">
      <w:pPr>
        <w:spacing w:line="276" w:lineRule="auto"/>
        <w:jc w:val="both"/>
        <w:rPr>
          <w:rFonts w:ascii="Arial" w:hAnsi="Arial" w:cs="Arial"/>
          <w:color w:val="000000"/>
        </w:rPr>
      </w:pPr>
    </w:p>
    <w:p w:rsidR="00D52BA1" w:rsidRPr="00073905" w:rsidRDefault="00D52BA1" w:rsidP="00D52BA1">
      <w:pPr>
        <w:spacing w:line="276" w:lineRule="auto"/>
        <w:jc w:val="both"/>
        <w:rPr>
          <w:rFonts w:ascii="Arial" w:hAnsi="Arial" w:cs="Arial"/>
          <w:color w:val="000000"/>
        </w:rPr>
      </w:pPr>
      <w:r w:rsidRPr="00073905">
        <w:rPr>
          <w:rFonts w:ascii="Arial" w:hAnsi="Arial" w:cs="Arial"/>
          <w:color w:val="000000"/>
        </w:rPr>
        <w:t>Tijekom sljedećeg razdoblja planirane su sljedeće aktivnosti:</w:t>
      </w:r>
    </w:p>
    <w:p w:rsidR="00D52BA1" w:rsidRPr="00073905" w:rsidRDefault="00D52BA1" w:rsidP="00D52BA1">
      <w:pPr>
        <w:spacing w:line="276" w:lineRule="auto"/>
        <w:jc w:val="both"/>
        <w:rPr>
          <w:rFonts w:ascii="Arial" w:hAnsi="Arial" w:cs="Arial"/>
        </w:rPr>
      </w:pPr>
    </w:p>
    <w:p w:rsidR="00D52BA1" w:rsidRPr="00073905" w:rsidRDefault="00D52BA1" w:rsidP="00A85035">
      <w:pPr>
        <w:numPr>
          <w:ilvl w:val="0"/>
          <w:numId w:val="8"/>
        </w:numPr>
        <w:spacing w:line="276" w:lineRule="auto"/>
        <w:jc w:val="both"/>
        <w:rPr>
          <w:rFonts w:ascii="Arial" w:hAnsi="Arial" w:cs="Arial"/>
        </w:rPr>
      </w:pPr>
      <w:r w:rsidRPr="00073905">
        <w:rPr>
          <w:rFonts w:ascii="Arial" w:hAnsi="Arial" w:cs="Arial"/>
        </w:rPr>
        <w:t xml:space="preserve">postupanje po postojećim zahtjevima za raspolaganje </w:t>
      </w:r>
      <w:r w:rsidR="00A85035" w:rsidRPr="00A85035">
        <w:rPr>
          <w:rFonts w:ascii="Arial" w:hAnsi="Arial" w:cs="Arial"/>
        </w:rPr>
        <w:t>građevinskim zemljištem</w:t>
      </w:r>
      <w:r w:rsidRPr="00073905">
        <w:rPr>
          <w:rFonts w:ascii="Arial" w:hAnsi="Arial" w:cs="Arial"/>
        </w:rPr>
        <w:t xml:space="preserve"> u vlasništvu </w:t>
      </w:r>
      <w:r w:rsidRPr="00073905">
        <w:rPr>
          <w:rFonts w:ascii="Arial" w:hAnsi="Arial" w:cs="Arial"/>
          <w:color w:val="000000" w:themeColor="text1"/>
        </w:rPr>
        <w:t>Općine</w:t>
      </w:r>
    </w:p>
    <w:p w:rsidR="00D52BA1" w:rsidRPr="00073905" w:rsidRDefault="00D52BA1" w:rsidP="00D52BA1">
      <w:pPr>
        <w:numPr>
          <w:ilvl w:val="0"/>
          <w:numId w:val="8"/>
        </w:numPr>
        <w:spacing w:line="276" w:lineRule="auto"/>
        <w:jc w:val="both"/>
        <w:rPr>
          <w:rFonts w:ascii="Arial" w:hAnsi="Arial" w:cs="Arial"/>
        </w:rPr>
      </w:pPr>
      <w:r w:rsidRPr="00073905">
        <w:rPr>
          <w:rFonts w:ascii="Arial" w:hAnsi="Arial" w:cs="Arial"/>
        </w:rPr>
        <w:t xml:space="preserve">započinjanje zastupanja po novo zaprimljenim zahtjevima za raspolaganje građevinskim zemljištem u </w:t>
      </w:r>
      <w:r w:rsidRPr="00073905">
        <w:rPr>
          <w:rFonts w:ascii="Arial" w:hAnsi="Arial" w:cs="Arial"/>
          <w:color w:val="000000" w:themeColor="text1"/>
        </w:rPr>
        <w:t>vlasništvu Općine</w:t>
      </w:r>
    </w:p>
    <w:p w:rsidR="00D52BA1" w:rsidRDefault="00D52BA1" w:rsidP="001F62B1">
      <w:pPr>
        <w:spacing w:line="276" w:lineRule="auto"/>
        <w:jc w:val="both"/>
        <w:rPr>
          <w:rFonts w:ascii="Arial" w:hAnsi="Arial" w:cs="Arial"/>
          <w:color w:val="000000"/>
        </w:rPr>
      </w:pPr>
    </w:p>
    <w:p w:rsidR="00D52BA1" w:rsidRPr="00073905" w:rsidRDefault="00D52BA1" w:rsidP="001F62B1">
      <w:pPr>
        <w:spacing w:line="276" w:lineRule="auto"/>
        <w:jc w:val="both"/>
        <w:rPr>
          <w:rFonts w:ascii="Arial" w:hAnsi="Arial" w:cs="Arial"/>
          <w:color w:val="000000"/>
        </w:rPr>
      </w:pPr>
    </w:p>
    <w:p w:rsidR="004D5413" w:rsidRPr="004D5413" w:rsidRDefault="004D5413" w:rsidP="004D5413">
      <w:pPr>
        <w:spacing w:line="276" w:lineRule="auto"/>
        <w:jc w:val="both"/>
        <w:rPr>
          <w:rFonts w:ascii="Arial" w:hAnsi="Arial" w:cs="Arial"/>
        </w:rPr>
      </w:pPr>
      <w:r w:rsidRPr="004D5413">
        <w:rPr>
          <w:rFonts w:ascii="Arial" w:hAnsi="Arial" w:cs="Arial"/>
        </w:rPr>
        <w:t>Ovim Planom definiraju s</w:t>
      </w:r>
      <w:r w:rsidR="00875918">
        <w:rPr>
          <w:rFonts w:ascii="Arial" w:hAnsi="Arial" w:cs="Arial"/>
        </w:rPr>
        <w:t>e</w:t>
      </w:r>
      <w:r w:rsidRPr="004D5413">
        <w:rPr>
          <w:rFonts w:ascii="Arial" w:hAnsi="Arial" w:cs="Arial"/>
        </w:rPr>
        <w:t xml:space="preserve"> sljedeće </w:t>
      </w:r>
      <w:r w:rsidR="00875918">
        <w:rPr>
          <w:rFonts w:ascii="Arial" w:hAnsi="Arial" w:cs="Arial"/>
        </w:rPr>
        <w:t>smjernice</w:t>
      </w:r>
      <w:r w:rsidRPr="004D5413">
        <w:rPr>
          <w:rFonts w:ascii="Arial" w:hAnsi="Arial" w:cs="Arial"/>
        </w:rPr>
        <w:t xml:space="preserve"> vezane za upravljanje i raspolaganje građevinskim zemljištem:</w:t>
      </w:r>
    </w:p>
    <w:p w:rsidR="004D5413" w:rsidRPr="004D5413" w:rsidRDefault="004D5413" w:rsidP="004D5413">
      <w:pPr>
        <w:spacing w:line="276" w:lineRule="auto"/>
        <w:jc w:val="both"/>
        <w:rPr>
          <w:rFonts w:ascii="Arial" w:hAnsi="Arial" w:cs="Arial"/>
          <w:color w:val="000000"/>
        </w:rPr>
      </w:pPr>
    </w:p>
    <w:p w:rsidR="004D5413" w:rsidRPr="004D5413" w:rsidRDefault="004D5413" w:rsidP="004D5413">
      <w:pPr>
        <w:numPr>
          <w:ilvl w:val="0"/>
          <w:numId w:val="33"/>
        </w:numPr>
        <w:spacing w:line="276" w:lineRule="auto"/>
        <w:jc w:val="both"/>
        <w:rPr>
          <w:rFonts w:ascii="Arial" w:hAnsi="Arial" w:cs="Arial"/>
          <w:color w:val="000000"/>
        </w:rPr>
      </w:pPr>
      <w:r w:rsidRPr="004D5413">
        <w:rPr>
          <w:rFonts w:ascii="Arial" w:hAnsi="Arial" w:cs="Arial"/>
          <w:color w:val="000000"/>
        </w:rPr>
        <w:t>poduzimanje aktivnosti da se zemljište koje je prostornim planom predviđeno za gradnju uređuje i priprema za izgradnju te da se njime dalje upravlja i raspolaže sukladno zakonskim odredbama i proračunskim sredstvima Općine</w:t>
      </w:r>
    </w:p>
    <w:p w:rsidR="00B639A7" w:rsidRDefault="00B639A7" w:rsidP="00F32EC8">
      <w:pPr>
        <w:spacing w:line="276" w:lineRule="auto"/>
        <w:jc w:val="both"/>
        <w:rPr>
          <w:rFonts w:ascii="Arial" w:hAnsi="Arial" w:cs="Arial"/>
          <w:color w:val="000000"/>
        </w:rPr>
      </w:pPr>
    </w:p>
    <w:p w:rsidR="00D52BA1" w:rsidRPr="00073905" w:rsidRDefault="00D52BA1" w:rsidP="00F32EC8">
      <w:pPr>
        <w:spacing w:line="276" w:lineRule="auto"/>
        <w:jc w:val="both"/>
        <w:rPr>
          <w:rFonts w:ascii="Arial" w:hAnsi="Arial" w:cs="Arial"/>
          <w:color w:val="000000"/>
        </w:rPr>
      </w:pPr>
    </w:p>
    <w:p w:rsidR="00F32EC8" w:rsidRPr="00F32EC8" w:rsidRDefault="00F32EC8" w:rsidP="00F32EC8">
      <w:pPr>
        <w:pStyle w:val="Naslov1"/>
        <w:spacing w:before="0"/>
        <w:jc w:val="center"/>
      </w:pPr>
      <w:r w:rsidRPr="00F32EC8">
        <w:t xml:space="preserve">PLAN UPRAVLJANJA I RASPOLAGANJA </w:t>
      </w:r>
      <w:r>
        <w:t>NERAZVRSTANIM CESTAMA</w:t>
      </w:r>
      <w:r w:rsidRPr="00F32EC8">
        <w:t xml:space="preserve"> U VLASNIŠTVU OPĆINE </w:t>
      </w:r>
      <w:r w:rsidR="008840EA">
        <w:t>ČAGLIN</w:t>
      </w:r>
    </w:p>
    <w:p w:rsidR="00F32EC8" w:rsidRDefault="00F32EC8" w:rsidP="00A10AAA">
      <w:pPr>
        <w:spacing w:line="276" w:lineRule="auto"/>
        <w:jc w:val="both"/>
        <w:rPr>
          <w:rFonts w:ascii="Arial" w:hAnsi="Arial" w:cs="Arial"/>
          <w:bCs/>
          <w:color w:val="000000"/>
        </w:rPr>
      </w:pPr>
    </w:p>
    <w:p w:rsidR="00A10AAA" w:rsidRPr="00A10AAA" w:rsidRDefault="00A10AAA" w:rsidP="00A10AAA">
      <w:pPr>
        <w:spacing w:line="276" w:lineRule="auto"/>
        <w:jc w:val="both"/>
        <w:rPr>
          <w:rFonts w:ascii="Arial" w:hAnsi="Arial" w:cs="Arial"/>
          <w:bCs/>
          <w:color w:val="000000"/>
        </w:rPr>
      </w:pPr>
      <w:r w:rsidRPr="00A10AAA">
        <w:rPr>
          <w:rFonts w:ascii="Arial" w:hAnsi="Arial" w:cs="Arial"/>
          <w:bCs/>
          <w:color w:val="000000"/>
        </w:rPr>
        <w:lastRenderedPageBreak/>
        <w:t>Prema Zakonu o cestama („Narodne novine“, br. 84/11, 22/13, 54/13, 148/13 i 92/14),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rsidR="008D4519" w:rsidRDefault="008D4519" w:rsidP="00550C46">
      <w:pPr>
        <w:spacing w:line="276" w:lineRule="auto"/>
        <w:jc w:val="both"/>
        <w:rPr>
          <w:rFonts w:ascii="Arial" w:hAnsi="Arial" w:cs="Arial"/>
          <w:bCs/>
          <w:color w:val="000000"/>
        </w:rPr>
      </w:pPr>
    </w:p>
    <w:p w:rsidR="00DA31D8" w:rsidRPr="00550C46" w:rsidRDefault="00DA31D8" w:rsidP="00DA31D8">
      <w:pPr>
        <w:spacing w:line="276" w:lineRule="auto"/>
        <w:jc w:val="both"/>
        <w:rPr>
          <w:rFonts w:ascii="Arial" w:hAnsi="Arial" w:cs="Arial"/>
          <w:bCs/>
          <w:color w:val="000000" w:themeColor="text1"/>
        </w:rPr>
      </w:pPr>
      <w:r>
        <w:rPr>
          <w:rFonts w:ascii="Arial" w:hAnsi="Arial" w:cs="Arial"/>
          <w:bCs/>
          <w:color w:val="000000" w:themeColor="text1"/>
        </w:rPr>
        <w:t>Ovim Planom definiraju</w:t>
      </w:r>
      <w:r w:rsidRPr="00550C46">
        <w:rPr>
          <w:rFonts w:ascii="Arial" w:hAnsi="Arial" w:cs="Arial"/>
          <w:bCs/>
          <w:color w:val="000000" w:themeColor="text1"/>
        </w:rPr>
        <w:t xml:space="preserve"> s</w:t>
      </w:r>
      <w:r w:rsidR="00875918">
        <w:rPr>
          <w:rFonts w:ascii="Arial" w:hAnsi="Arial" w:cs="Arial"/>
          <w:bCs/>
          <w:color w:val="000000" w:themeColor="text1"/>
        </w:rPr>
        <w:t>e</w:t>
      </w:r>
      <w:r w:rsidRPr="00550C46">
        <w:rPr>
          <w:rFonts w:ascii="Arial" w:hAnsi="Arial" w:cs="Arial"/>
          <w:bCs/>
          <w:color w:val="000000" w:themeColor="text1"/>
        </w:rPr>
        <w:t xml:space="preserve"> sljedeće </w:t>
      </w:r>
      <w:r w:rsidR="00875918">
        <w:rPr>
          <w:rFonts w:ascii="Arial" w:hAnsi="Arial" w:cs="Arial"/>
          <w:bCs/>
          <w:color w:val="000000" w:themeColor="text1"/>
        </w:rPr>
        <w:t>smjernice</w:t>
      </w:r>
      <w:r w:rsidRPr="00550C46">
        <w:rPr>
          <w:rFonts w:ascii="Arial" w:hAnsi="Arial" w:cs="Arial"/>
          <w:bCs/>
          <w:color w:val="000000" w:themeColor="text1"/>
        </w:rPr>
        <w:t xml:space="preserve"> za nerazvrstane ceste:</w:t>
      </w:r>
    </w:p>
    <w:p w:rsidR="00DA31D8" w:rsidRPr="00550C46" w:rsidRDefault="00DA31D8" w:rsidP="00DA31D8">
      <w:pPr>
        <w:numPr>
          <w:ilvl w:val="0"/>
          <w:numId w:val="32"/>
        </w:numPr>
        <w:spacing w:line="276" w:lineRule="auto"/>
        <w:jc w:val="both"/>
        <w:rPr>
          <w:rFonts w:ascii="Arial" w:hAnsi="Arial" w:cs="Arial"/>
          <w:bCs/>
          <w:color w:val="000000" w:themeColor="text1"/>
        </w:rPr>
      </w:pPr>
      <w:r w:rsidRPr="00550C46">
        <w:rPr>
          <w:rFonts w:ascii="Arial" w:hAnsi="Arial" w:cs="Arial"/>
          <w:bCs/>
          <w:color w:val="000000" w:themeColor="text1"/>
        </w:rPr>
        <w:t>upis</w:t>
      </w:r>
      <w:r w:rsidR="00F8337B">
        <w:rPr>
          <w:rFonts w:ascii="Arial" w:hAnsi="Arial" w:cs="Arial"/>
          <w:bCs/>
          <w:color w:val="000000" w:themeColor="text1"/>
        </w:rPr>
        <w:t>ivati</w:t>
      </w:r>
      <w:r w:rsidRPr="00550C46">
        <w:rPr>
          <w:rFonts w:ascii="Arial" w:hAnsi="Arial" w:cs="Arial"/>
          <w:bCs/>
          <w:color w:val="000000" w:themeColor="text1"/>
        </w:rPr>
        <w:t xml:space="preserve"> nerazvrstane ceste kao javno dobro u općoj uporabi i kao neotuđivo vlasništvo Općine </w:t>
      </w:r>
      <w:proofErr w:type="spellStart"/>
      <w:r w:rsidR="008840EA">
        <w:rPr>
          <w:rFonts w:ascii="Arial" w:hAnsi="Arial" w:cs="Arial"/>
          <w:bCs/>
          <w:color w:val="000000" w:themeColor="text1"/>
        </w:rPr>
        <w:t>Čaglin</w:t>
      </w:r>
      <w:proofErr w:type="spellEnd"/>
    </w:p>
    <w:p w:rsidR="00DA31D8" w:rsidRDefault="00DA31D8" w:rsidP="00550C46">
      <w:pPr>
        <w:spacing w:line="276" w:lineRule="auto"/>
        <w:jc w:val="both"/>
        <w:rPr>
          <w:rFonts w:ascii="Arial" w:hAnsi="Arial" w:cs="Arial"/>
          <w:bCs/>
          <w:color w:val="000000"/>
        </w:rPr>
      </w:pPr>
    </w:p>
    <w:p w:rsidR="00D52BA1" w:rsidRPr="00D52BA1" w:rsidRDefault="00D52BA1" w:rsidP="00D52BA1">
      <w:pPr>
        <w:spacing w:line="276" w:lineRule="auto"/>
        <w:jc w:val="both"/>
        <w:rPr>
          <w:rFonts w:ascii="Arial" w:hAnsi="Arial" w:cs="Arial"/>
          <w:bCs/>
          <w:color w:val="000000" w:themeColor="text1"/>
        </w:rPr>
      </w:pPr>
      <w:r w:rsidRPr="00D52BA1">
        <w:rPr>
          <w:rFonts w:ascii="Arial" w:hAnsi="Arial" w:cs="Arial"/>
          <w:bCs/>
          <w:color w:val="000000" w:themeColor="text1"/>
        </w:rPr>
        <w:t xml:space="preserve">Općinsko vijeće je donijelo Odluku o nerazvrstanim cestama na području Općine </w:t>
      </w:r>
      <w:proofErr w:type="spellStart"/>
      <w:r w:rsidRPr="00D52BA1">
        <w:rPr>
          <w:rFonts w:ascii="Arial" w:hAnsi="Arial" w:cs="Arial"/>
          <w:bCs/>
          <w:color w:val="000000" w:themeColor="text1"/>
        </w:rPr>
        <w:t>Čaglin</w:t>
      </w:r>
      <w:proofErr w:type="spellEnd"/>
      <w:r w:rsidRPr="00D52BA1">
        <w:rPr>
          <w:rFonts w:ascii="Arial" w:hAnsi="Arial" w:cs="Arial"/>
          <w:bCs/>
          <w:color w:val="000000" w:themeColor="text1"/>
        </w:rPr>
        <w:t xml:space="preserve"> („Službeni glasnik Općine </w:t>
      </w:r>
      <w:proofErr w:type="spellStart"/>
      <w:r w:rsidRPr="00D52BA1">
        <w:rPr>
          <w:rFonts w:ascii="Arial" w:hAnsi="Arial" w:cs="Arial"/>
          <w:bCs/>
          <w:color w:val="000000" w:themeColor="text1"/>
        </w:rPr>
        <w:t>Čaglin</w:t>
      </w:r>
      <w:proofErr w:type="spellEnd"/>
      <w:r w:rsidRPr="00D52BA1">
        <w:rPr>
          <w:rFonts w:ascii="Arial" w:hAnsi="Arial" w:cs="Arial"/>
          <w:bCs/>
          <w:color w:val="000000" w:themeColor="text1"/>
        </w:rPr>
        <w:t xml:space="preserve">“, br. 4/14), kojom se uređuje upravljanje, građenje i održavanje nerazvrstanih cesta, zaštita nerazvrstanih cesta, financiranje nerazvrstanih cesta, njihova zaštita te nadzor nad nerazvrstanim cestama na području Općine </w:t>
      </w:r>
      <w:proofErr w:type="spellStart"/>
      <w:r w:rsidRPr="00D52BA1">
        <w:rPr>
          <w:rFonts w:ascii="Arial" w:hAnsi="Arial" w:cs="Arial"/>
          <w:bCs/>
          <w:color w:val="000000" w:themeColor="text1"/>
        </w:rPr>
        <w:t>Čaglin</w:t>
      </w:r>
      <w:proofErr w:type="spellEnd"/>
    </w:p>
    <w:p w:rsidR="0096328C" w:rsidRPr="0096328C" w:rsidRDefault="0096328C" w:rsidP="0096328C">
      <w:pPr>
        <w:spacing w:line="276" w:lineRule="auto"/>
        <w:jc w:val="both"/>
        <w:rPr>
          <w:rFonts w:ascii="Arial" w:hAnsi="Arial" w:cs="Arial"/>
          <w:bCs/>
          <w:color w:val="000000" w:themeColor="text1"/>
        </w:rPr>
      </w:pPr>
    </w:p>
    <w:p w:rsidR="0096328C" w:rsidRPr="0096328C" w:rsidRDefault="0096328C" w:rsidP="0096328C">
      <w:pPr>
        <w:spacing w:line="276" w:lineRule="auto"/>
        <w:jc w:val="both"/>
        <w:rPr>
          <w:rFonts w:ascii="Arial" w:hAnsi="Arial" w:cs="Arial"/>
          <w:bCs/>
          <w:color w:val="000000" w:themeColor="text1"/>
        </w:rPr>
      </w:pPr>
      <w:r w:rsidRPr="0096328C">
        <w:rPr>
          <w:rFonts w:ascii="Arial" w:hAnsi="Arial" w:cs="Arial"/>
          <w:bCs/>
          <w:color w:val="000000" w:themeColor="text1"/>
        </w:rPr>
        <w:t xml:space="preserve">Općina </w:t>
      </w:r>
      <w:proofErr w:type="spellStart"/>
      <w:r w:rsidR="008840EA">
        <w:rPr>
          <w:rFonts w:ascii="Arial" w:hAnsi="Arial" w:cs="Arial"/>
          <w:bCs/>
          <w:color w:val="000000" w:themeColor="text1"/>
        </w:rPr>
        <w:t>Čaglin</w:t>
      </w:r>
      <w:proofErr w:type="spellEnd"/>
      <w:r w:rsidRPr="0096328C">
        <w:rPr>
          <w:rFonts w:ascii="Arial" w:hAnsi="Arial" w:cs="Arial"/>
          <w:bCs/>
          <w:color w:val="000000" w:themeColor="text1"/>
        </w:rPr>
        <w:t xml:space="preserve"> u 2020. godini planira nastaviti provedbu aktivnosti uređenih Odlukom o nerazvrstanim cestama </w:t>
      </w:r>
      <w:r w:rsidR="003E6E8D" w:rsidRPr="003E6E8D">
        <w:rPr>
          <w:rFonts w:ascii="Arial" w:hAnsi="Arial" w:cs="Arial"/>
          <w:bCs/>
          <w:color w:val="000000" w:themeColor="text1"/>
        </w:rPr>
        <w:t xml:space="preserve">na području Općine </w:t>
      </w:r>
      <w:proofErr w:type="spellStart"/>
      <w:r w:rsidR="003E6E8D" w:rsidRPr="003E6E8D">
        <w:rPr>
          <w:rFonts w:ascii="Arial" w:hAnsi="Arial" w:cs="Arial"/>
          <w:bCs/>
          <w:color w:val="000000" w:themeColor="text1"/>
        </w:rPr>
        <w:t>Čaglin</w:t>
      </w:r>
      <w:proofErr w:type="spellEnd"/>
      <w:r w:rsidRPr="0096328C">
        <w:rPr>
          <w:rFonts w:ascii="Arial" w:hAnsi="Arial" w:cs="Arial"/>
          <w:bCs/>
          <w:color w:val="000000" w:themeColor="text1"/>
        </w:rPr>
        <w:t>.</w:t>
      </w:r>
    </w:p>
    <w:p w:rsidR="00A10AAA" w:rsidRDefault="00A10AAA" w:rsidP="001F62B1">
      <w:pPr>
        <w:spacing w:line="276" w:lineRule="auto"/>
        <w:jc w:val="both"/>
        <w:rPr>
          <w:rFonts w:ascii="Arial" w:hAnsi="Arial" w:cs="Arial"/>
          <w:bCs/>
          <w:color w:val="000000" w:themeColor="text1"/>
        </w:rPr>
      </w:pPr>
    </w:p>
    <w:p w:rsidR="00FB0926" w:rsidRDefault="00FB0926" w:rsidP="001F62B1">
      <w:pPr>
        <w:spacing w:line="276" w:lineRule="auto"/>
        <w:jc w:val="both"/>
        <w:rPr>
          <w:rFonts w:ascii="Arial" w:hAnsi="Arial" w:cs="Arial"/>
          <w:bCs/>
          <w:color w:val="000000" w:themeColor="text1"/>
        </w:rPr>
      </w:pPr>
    </w:p>
    <w:p w:rsidR="002F6420" w:rsidRPr="00753DD7" w:rsidRDefault="002F6420" w:rsidP="002F6420">
      <w:pPr>
        <w:pStyle w:val="Naslov1"/>
        <w:jc w:val="center"/>
        <w:rPr>
          <w:rFonts w:ascii="Arial" w:eastAsia="Times New Roman" w:hAnsi="Arial" w:cs="Arial"/>
        </w:rPr>
      </w:pPr>
      <w:r w:rsidRPr="00753DD7">
        <w:rPr>
          <w:rFonts w:ascii="Arial" w:eastAsia="Times New Roman" w:hAnsi="Arial" w:cs="Arial"/>
        </w:rPr>
        <w:t xml:space="preserve">PLAN PRODAJE I KUPOVINE NEKRETNINA U VLASNIŠTVU OPĆINE </w:t>
      </w:r>
      <w:r w:rsidR="008840EA">
        <w:rPr>
          <w:rFonts w:ascii="Arial" w:hAnsi="Arial" w:cs="Arial"/>
        </w:rPr>
        <w:t>ČAGLIN</w:t>
      </w:r>
    </w:p>
    <w:p w:rsidR="0099776D" w:rsidRDefault="0099776D" w:rsidP="002F6420">
      <w:pPr>
        <w:spacing w:line="276" w:lineRule="auto"/>
        <w:jc w:val="both"/>
        <w:rPr>
          <w:rFonts w:ascii="Arial" w:hAnsi="Arial" w:cs="Arial"/>
        </w:rPr>
      </w:pPr>
    </w:p>
    <w:p w:rsidR="003E0C91" w:rsidRDefault="003E0C91" w:rsidP="003E0C91">
      <w:pPr>
        <w:spacing w:line="276" w:lineRule="auto"/>
        <w:jc w:val="both"/>
        <w:rPr>
          <w:rFonts w:ascii="Arial" w:hAnsi="Arial" w:cs="Arial"/>
          <w:bCs/>
          <w:color w:val="000000" w:themeColor="text1"/>
        </w:rPr>
      </w:pPr>
      <w:r>
        <w:rPr>
          <w:rFonts w:ascii="Arial" w:hAnsi="Arial" w:cs="Arial"/>
          <w:bCs/>
          <w:color w:val="000000" w:themeColor="text1"/>
        </w:rPr>
        <w:t>O</w:t>
      </w:r>
      <w:r w:rsidRPr="003E0C91">
        <w:rPr>
          <w:rFonts w:ascii="Arial" w:hAnsi="Arial" w:cs="Arial"/>
          <w:bCs/>
          <w:color w:val="000000" w:themeColor="text1"/>
        </w:rPr>
        <w:t>dlukom o uvjetima, načinu i postupku gospodarenja imovinom u</w:t>
      </w:r>
      <w:r>
        <w:rPr>
          <w:rFonts w:ascii="Arial" w:hAnsi="Arial" w:cs="Arial"/>
          <w:bCs/>
          <w:color w:val="000000" w:themeColor="text1"/>
        </w:rPr>
        <w:t xml:space="preserve"> vlasništvu Općine </w:t>
      </w:r>
      <w:proofErr w:type="spellStart"/>
      <w:r>
        <w:rPr>
          <w:rFonts w:ascii="Arial" w:hAnsi="Arial" w:cs="Arial"/>
          <w:bCs/>
          <w:color w:val="000000" w:themeColor="text1"/>
        </w:rPr>
        <w:t>Č</w:t>
      </w:r>
      <w:r w:rsidRPr="003E0C91">
        <w:rPr>
          <w:rFonts w:ascii="Arial" w:hAnsi="Arial" w:cs="Arial"/>
          <w:bCs/>
          <w:color w:val="000000" w:themeColor="text1"/>
        </w:rPr>
        <w:t>aglin</w:t>
      </w:r>
      <w:proofErr w:type="spellEnd"/>
      <w:r w:rsidR="00534D61">
        <w:rPr>
          <w:rFonts w:ascii="Arial" w:hAnsi="Arial" w:cs="Arial"/>
          <w:bCs/>
          <w:color w:val="000000" w:themeColor="text1"/>
        </w:rPr>
        <w:t xml:space="preserve"> </w:t>
      </w:r>
      <w:r w:rsidR="00534D61" w:rsidRPr="00534D61">
        <w:rPr>
          <w:rFonts w:ascii="Arial" w:hAnsi="Arial" w:cs="Arial"/>
          <w:bCs/>
          <w:color w:val="000000" w:themeColor="text1"/>
        </w:rPr>
        <w:t>(„Služb</w:t>
      </w:r>
      <w:r w:rsidR="00534D61">
        <w:rPr>
          <w:rFonts w:ascii="Arial" w:hAnsi="Arial" w:cs="Arial"/>
          <w:bCs/>
          <w:color w:val="000000" w:themeColor="text1"/>
        </w:rPr>
        <w:t xml:space="preserve">eni glasnik Općine </w:t>
      </w:r>
      <w:proofErr w:type="spellStart"/>
      <w:r w:rsidR="00534D61">
        <w:rPr>
          <w:rFonts w:ascii="Arial" w:hAnsi="Arial" w:cs="Arial"/>
          <w:bCs/>
          <w:color w:val="000000" w:themeColor="text1"/>
        </w:rPr>
        <w:t>Čaglin</w:t>
      </w:r>
      <w:proofErr w:type="spellEnd"/>
      <w:r w:rsidR="00534D61">
        <w:rPr>
          <w:rFonts w:ascii="Arial" w:hAnsi="Arial" w:cs="Arial"/>
          <w:bCs/>
          <w:color w:val="000000" w:themeColor="text1"/>
        </w:rPr>
        <w:t>“ br. 6/16</w:t>
      </w:r>
      <w:r w:rsidR="00534D61" w:rsidRPr="00534D61">
        <w:rPr>
          <w:rFonts w:ascii="Arial" w:hAnsi="Arial" w:cs="Arial"/>
          <w:bCs/>
          <w:color w:val="000000" w:themeColor="text1"/>
        </w:rPr>
        <w:t>)</w:t>
      </w:r>
      <w:r w:rsidRPr="003E0C91">
        <w:t xml:space="preserve"> </w:t>
      </w:r>
      <w:r w:rsidRPr="003E0C91">
        <w:rPr>
          <w:rFonts w:ascii="Arial" w:hAnsi="Arial" w:cs="Arial"/>
          <w:bCs/>
          <w:color w:val="000000" w:themeColor="text1"/>
        </w:rPr>
        <w:t xml:space="preserve">uređuju se uvjeti, način i postupci gospodarenja imovinom u vlasništvu Općine </w:t>
      </w:r>
      <w:proofErr w:type="spellStart"/>
      <w:r w:rsidRPr="003E0C91">
        <w:rPr>
          <w:rFonts w:ascii="Arial" w:hAnsi="Arial" w:cs="Arial"/>
          <w:bCs/>
          <w:color w:val="000000" w:themeColor="text1"/>
        </w:rPr>
        <w:t>Čaglin</w:t>
      </w:r>
      <w:proofErr w:type="spellEnd"/>
      <w:r>
        <w:rPr>
          <w:rFonts w:ascii="Arial" w:hAnsi="Arial" w:cs="Arial"/>
          <w:bCs/>
          <w:color w:val="000000" w:themeColor="text1"/>
        </w:rPr>
        <w:t>.</w:t>
      </w:r>
    </w:p>
    <w:p w:rsidR="003E0C91" w:rsidRDefault="003E0C91" w:rsidP="003E0C91">
      <w:pPr>
        <w:spacing w:line="276" w:lineRule="auto"/>
        <w:jc w:val="both"/>
        <w:rPr>
          <w:rFonts w:ascii="Arial" w:hAnsi="Arial" w:cs="Arial"/>
          <w:bCs/>
          <w:color w:val="000000" w:themeColor="text1"/>
        </w:rPr>
      </w:pPr>
    </w:p>
    <w:p w:rsidR="003E0C91" w:rsidRPr="003E0C91" w:rsidRDefault="003E0C91" w:rsidP="003E0C91">
      <w:pPr>
        <w:spacing w:line="276" w:lineRule="auto"/>
        <w:jc w:val="both"/>
        <w:rPr>
          <w:rFonts w:ascii="Arial" w:hAnsi="Arial" w:cs="Arial"/>
          <w:bCs/>
          <w:color w:val="000000" w:themeColor="text1"/>
        </w:rPr>
      </w:pPr>
      <w:r w:rsidRPr="003E0C91">
        <w:rPr>
          <w:rFonts w:ascii="Arial" w:hAnsi="Arial" w:cs="Arial"/>
          <w:bCs/>
          <w:color w:val="000000" w:themeColor="text1"/>
        </w:rPr>
        <w:t>Pod gospodarenjem imovinom podrazumijeva se stjecanje, otuđivanje, davanje u zakup, korištenje i upravljanje te drugi načini raspolaganja nekretninama u vlasništvu Općine, a sve to u skladu sa prisilnim propisima Republike Hrvatske.</w:t>
      </w:r>
    </w:p>
    <w:p w:rsidR="0099776D" w:rsidRDefault="0099776D" w:rsidP="001F62B1">
      <w:pPr>
        <w:spacing w:line="276" w:lineRule="auto"/>
        <w:jc w:val="both"/>
        <w:rPr>
          <w:rFonts w:ascii="Arial" w:hAnsi="Arial" w:cs="Arial"/>
          <w:bCs/>
          <w:color w:val="000000" w:themeColor="text1"/>
        </w:rPr>
      </w:pPr>
    </w:p>
    <w:p w:rsidR="003E0C91" w:rsidRDefault="003E0C91" w:rsidP="001F62B1">
      <w:pPr>
        <w:spacing w:line="276" w:lineRule="auto"/>
        <w:jc w:val="both"/>
        <w:rPr>
          <w:rFonts w:ascii="Arial" w:hAnsi="Arial" w:cs="Arial"/>
          <w:bCs/>
          <w:color w:val="000000" w:themeColor="text1"/>
        </w:rPr>
      </w:pPr>
      <w:r w:rsidRPr="003E0C91">
        <w:rPr>
          <w:rFonts w:ascii="Arial" w:hAnsi="Arial" w:cs="Arial"/>
          <w:bCs/>
          <w:color w:val="000000" w:themeColor="text1"/>
        </w:rPr>
        <w:t xml:space="preserve">Nekretnine u vlasništvu Općine prodaju se putem javnog natječaja i to prikupljanjem ponuda u zatvorenim omotnicama, a iznimno izravnom pogodbom i to isključivo u slučajevima utvrđenim zakonom i </w:t>
      </w:r>
      <w:r>
        <w:rPr>
          <w:rFonts w:ascii="Arial" w:hAnsi="Arial" w:cs="Arial"/>
          <w:bCs/>
          <w:color w:val="000000" w:themeColor="text1"/>
        </w:rPr>
        <w:t>gore spomenutom</w:t>
      </w:r>
      <w:r w:rsidRPr="003E0C91">
        <w:rPr>
          <w:rFonts w:ascii="Arial" w:hAnsi="Arial" w:cs="Arial"/>
          <w:bCs/>
          <w:color w:val="000000" w:themeColor="text1"/>
        </w:rPr>
        <w:t xml:space="preserve"> Odlukom.</w:t>
      </w:r>
    </w:p>
    <w:p w:rsidR="0099776D" w:rsidRDefault="0099776D" w:rsidP="001F62B1">
      <w:pPr>
        <w:spacing w:line="276" w:lineRule="auto"/>
        <w:jc w:val="both"/>
        <w:rPr>
          <w:rFonts w:ascii="Arial" w:hAnsi="Arial" w:cs="Arial"/>
          <w:bCs/>
          <w:color w:val="000000" w:themeColor="text1"/>
        </w:rPr>
      </w:pPr>
    </w:p>
    <w:p w:rsidR="003E0C91" w:rsidRPr="003E0C91" w:rsidRDefault="003E0C91" w:rsidP="003E0C91">
      <w:pPr>
        <w:spacing w:line="276" w:lineRule="auto"/>
        <w:jc w:val="both"/>
        <w:rPr>
          <w:rFonts w:ascii="Arial" w:hAnsi="Arial" w:cs="Arial"/>
          <w:bCs/>
          <w:color w:val="000000" w:themeColor="text1"/>
        </w:rPr>
      </w:pPr>
      <w:r w:rsidRPr="003E0C91">
        <w:rPr>
          <w:rFonts w:ascii="Arial" w:hAnsi="Arial" w:cs="Arial"/>
          <w:bCs/>
          <w:color w:val="000000" w:themeColor="text1"/>
        </w:rPr>
        <w:t>Odluku o kupnji nekretnine u interesu Općine donosi Općinsko vijeće ili Općinski načelnik, ovisno o vrijednosti nekretnine.</w:t>
      </w:r>
      <w:bookmarkStart w:id="0" w:name="page9"/>
      <w:bookmarkEnd w:id="0"/>
    </w:p>
    <w:p w:rsidR="003E0C91" w:rsidRPr="003E0C91" w:rsidRDefault="003E0C91" w:rsidP="003E0C91">
      <w:pPr>
        <w:spacing w:line="276" w:lineRule="auto"/>
        <w:jc w:val="both"/>
        <w:rPr>
          <w:rFonts w:ascii="Arial" w:hAnsi="Arial" w:cs="Arial"/>
          <w:bCs/>
          <w:color w:val="000000" w:themeColor="text1"/>
        </w:rPr>
      </w:pPr>
    </w:p>
    <w:p w:rsidR="003E0C91" w:rsidRDefault="003E0C91" w:rsidP="001F62B1">
      <w:pPr>
        <w:spacing w:line="276" w:lineRule="auto"/>
        <w:jc w:val="both"/>
        <w:rPr>
          <w:rFonts w:ascii="Arial" w:hAnsi="Arial" w:cs="Arial"/>
          <w:bCs/>
          <w:color w:val="000000" w:themeColor="text1"/>
        </w:rPr>
      </w:pPr>
      <w:r w:rsidRPr="003E0C91">
        <w:rPr>
          <w:rFonts w:ascii="Arial" w:hAnsi="Arial" w:cs="Arial"/>
          <w:bCs/>
          <w:color w:val="000000" w:themeColor="text1"/>
        </w:rPr>
        <w:t>Smatra se da je kupnja nekretnina u interesu Općine, ako se nekretnine kupuju radi izgradnje vjerskih objekata, predškolskih ustanova, školskih ustanova, ustanova iz oblasti kulture i zdravstva, športskih objekata, objekata komunalne infrastrukture te izgradnje drugih objekata čija izgradnja doprinosi unaprjeđenju gospodarskih i socijalnih uvjeta života na području Općine.</w:t>
      </w:r>
    </w:p>
    <w:p w:rsidR="003E0C91" w:rsidRDefault="003E0C91" w:rsidP="001F62B1">
      <w:pPr>
        <w:spacing w:line="276" w:lineRule="auto"/>
        <w:jc w:val="both"/>
        <w:rPr>
          <w:rFonts w:ascii="Arial" w:hAnsi="Arial" w:cs="Arial"/>
          <w:bCs/>
          <w:color w:val="000000" w:themeColor="text1"/>
        </w:rPr>
      </w:pPr>
    </w:p>
    <w:p w:rsidR="00E04C8D" w:rsidRPr="00B56AF8" w:rsidRDefault="00E04C8D" w:rsidP="00E04C8D">
      <w:pPr>
        <w:spacing w:line="276" w:lineRule="auto"/>
        <w:jc w:val="both"/>
        <w:rPr>
          <w:rFonts w:ascii="Arial" w:hAnsi="Arial" w:cs="Arial"/>
        </w:rPr>
      </w:pPr>
      <w:r w:rsidRPr="0060076C">
        <w:rPr>
          <w:rFonts w:ascii="Arial" w:hAnsi="Arial" w:cs="Arial"/>
        </w:rPr>
        <w:t xml:space="preserve">Općina </w:t>
      </w:r>
      <w:proofErr w:type="spellStart"/>
      <w:r w:rsidRPr="00E04C8D">
        <w:rPr>
          <w:rFonts w:ascii="Arial" w:hAnsi="Arial" w:cs="Arial"/>
        </w:rPr>
        <w:t>Čaglin</w:t>
      </w:r>
      <w:proofErr w:type="spellEnd"/>
      <w:r>
        <w:rPr>
          <w:rFonts w:ascii="Arial" w:hAnsi="Arial" w:cs="Arial"/>
        </w:rPr>
        <w:t xml:space="preserve"> trenutno nema u planu prodavati i kupovati nekretnine, </w:t>
      </w:r>
      <w:r w:rsidRPr="00B56AF8">
        <w:rPr>
          <w:rFonts w:ascii="Arial" w:hAnsi="Arial" w:cs="Arial"/>
        </w:rPr>
        <w:t xml:space="preserve">sve ovisi o iskazanim interesima </w:t>
      </w:r>
      <w:r>
        <w:rPr>
          <w:rFonts w:ascii="Arial" w:hAnsi="Arial" w:cs="Arial"/>
        </w:rPr>
        <w:t xml:space="preserve">i o potrebama Općine koje se mogu pojaviti tijekom </w:t>
      </w:r>
      <w:r w:rsidRPr="00B56AF8">
        <w:rPr>
          <w:rFonts w:ascii="Arial" w:hAnsi="Arial" w:cs="Arial"/>
        </w:rPr>
        <w:t xml:space="preserve">godine, o čemu odlučuje </w:t>
      </w:r>
      <w:r w:rsidRPr="00E04C8D">
        <w:rPr>
          <w:rFonts w:ascii="Arial" w:hAnsi="Arial" w:cs="Arial"/>
        </w:rPr>
        <w:t>Općinsko vijeće ili Općinski načelnik</w:t>
      </w:r>
      <w:r w:rsidRPr="00B56AF8">
        <w:rPr>
          <w:rFonts w:ascii="Arial" w:hAnsi="Arial" w:cs="Arial"/>
        </w:rPr>
        <w:t>, ovisno o vrijednosti nekretnine.</w:t>
      </w:r>
    </w:p>
    <w:p w:rsidR="00DE39E7" w:rsidRDefault="00DE39E7" w:rsidP="001F62B1">
      <w:pPr>
        <w:spacing w:line="276" w:lineRule="auto"/>
        <w:jc w:val="both"/>
        <w:rPr>
          <w:rFonts w:ascii="Arial" w:hAnsi="Arial" w:cs="Arial"/>
          <w:bCs/>
          <w:color w:val="000000" w:themeColor="text1"/>
        </w:rPr>
      </w:pPr>
    </w:p>
    <w:p w:rsidR="00ED1C95" w:rsidRDefault="00ED1C95" w:rsidP="003E0C91">
      <w:pPr>
        <w:rPr>
          <w:rFonts w:ascii="Arial" w:hAnsi="Arial" w:cs="Arial"/>
          <w:i/>
          <w:sz w:val="20"/>
          <w:szCs w:val="20"/>
        </w:rPr>
      </w:pPr>
    </w:p>
    <w:p w:rsidR="00ED1C95" w:rsidRDefault="00ED1C95" w:rsidP="003E0C91">
      <w:pPr>
        <w:rPr>
          <w:rFonts w:ascii="Arial" w:hAnsi="Arial" w:cs="Arial"/>
          <w:i/>
          <w:sz w:val="20"/>
          <w:szCs w:val="20"/>
        </w:rPr>
      </w:pPr>
    </w:p>
    <w:p w:rsidR="00ED1C95" w:rsidRPr="0069607A" w:rsidRDefault="00ED1C95" w:rsidP="003E0C91">
      <w:pPr>
        <w:rPr>
          <w:rFonts w:ascii="Arial" w:hAnsi="Arial" w:cs="Arial"/>
          <w:i/>
          <w:sz w:val="20"/>
          <w:szCs w:val="20"/>
        </w:rPr>
      </w:pPr>
    </w:p>
    <w:p w:rsidR="00973A50" w:rsidRPr="00753DD7" w:rsidRDefault="00E2275A" w:rsidP="0045235A">
      <w:pPr>
        <w:pStyle w:val="Naslov1"/>
        <w:jc w:val="center"/>
        <w:rPr>
          <w:rFonts w:ascii="Arial" w:hAnsi="Arial" w:cs="Arial"/>
        </w:rPr>
      </w:pPr>
      <w:r w:rsidRPr="00753DD7">
        <w:rPr>
          <w:rFonts w:ascii="Arial" w:hAnsi="Arial" w:cs="Arial"/>
        </w:rPr>
        <w:t>PLAN PROVOĐENJA POSTUPAKA PROCJENE IMOVINE U VLASNIŠT</w:t>
      </w:r>
      <w:bookmarkStart w:id="1" w:name="anchor-32-anchor"/>
      <w:bookmarkEnd w:id="1"/>
      <w:r w:rsidRPr="00753DD7">
        <w:rPr>
          <w:rFonts w:ascii="Arial" w:hAnsi="Arial" w:cs="Arial"/>
        </w:rPr>
        <w:t xml:space="preserve">VU </w:t>
      </w:r>
      <w:r w:rsidR="009E0496" w:rsidRPr="00753DD7">
        <w:rPr>
          <w:rFonts w:ascii="Arial" w:hAnsi="Arial" w:cs="Arial"/>
        </w:rPr>
        <w:t xml:space="preserve">OPĆINE </w:t>
      </w:r>
      <w:r w:rsidR="008840EA">
        <w:rPr>
          <w:rFonts w:ascii="Arial" w:hAnsi="Arial" w:cs="Arial"/>
        </w:rPr>
        <w:t>ČAGLIN</w:t>
      </w:r>
    </w:p>
    <w:p w:rsidR="00B51334" w:rsidRPr="00073905" w:rsidRDefault="00B51334" w:rsidP="001F62B1">
      <w:pPr>
        <w:spacing w:line="276" w:lineRule="auto"/>
        <w:jc w:val="both"/>
        <w:rPr>
          <w:rFonts w:ascii="Arial" w:hAnsi="Arial" w:cs="Arial"/>
        </w:rPr>
      </w:pPr>
    </w:p>
    <w:p w:rsidR="00B51334" w:rsidRPr="00073905" w:rsidRDefault="00B51334" w:rsidP="00161F83">
      <w:pPr>
        <w:spacing w:line="276" w:lineRule="auto"/>
        <w:jc w:val="both"/>
        <w:rPr>
          <w:rFonts w:ascii="Arial" w:eastAsia="Arial" w:hAnsi="Arial" w:cs="Arial"/>
          <w:szCs w:val="22"/>
        </w:rPr>
      </w:pPr>
      <w:r w:rsidRPr="00073905">
        <w:rPr>
          <w:rFonts w:ascii="Arial" w:eastAsia="Arial" w:hAnsi="Arial" w:cs="Arial"/>
          <w:szCs w:val="22"/>
        </w:rPr>
        <w:t xml:space="preserve">Procijenjena vrijednost imovine, odnosno pojedinih jedinica imovine rezultat je sveobuhvatnih istraživanja tržišnih cijena za pojedine vrste imovine, odnosno nekretnina na pojedinom području u ovom slučaju na području </w:t>
      </w:r>
      <w:r w:rsidR="009E0496" w:rsidRPr="00073905">
        <w:rPr>
          <w:rFonts w:ascii="Arial" w:eastAsia="Arial" w:hAnsi="Arial" w:cs="Arial"/>
          <w:color w:val="000000" w:themeColor="text1"/>
          <w:szCs w:val="22"/>
        </w:rPr>
        <w:t xml:space="preserve">Općine </w:t>
      </w:r>
      <w:proofErr w:type="spellStart"/>
      <w:r w:rsidR="008840EA">
        <w:rPr>
          <w:rFonts w:ascii="Arial" w:eastAsia="Arial" w:hAnsi="Arial" w:cs="Arial"/>
          <w:color w:val="000000" w:themeColor="text1"/>
          <w:szCs w:val="22"/>
        </w:rPr>
        <w:t>Čaglin</w:t>
      </w:r>
      <w:proofErr w:type="spellEnd"/>
      <w:r w:rsidRPr="00073905">
        <w:rPr>
          <w:rFonts w:ascii="Arial" w:eastAsia="Arial" w:hAnsi="Arial" w:cs="Arial"/>
          <w:szCs w:val="22"/>
        </w:rPr>
        <w:t xml:space="preserve">. </w:t>
      </w:r>
    </w:p>
    <w:p w:rsidR="00583286" w:rsidRDefault="00583286" w:rsidP="001F62B1">
      <w:pPr>
        <w:spacing w:line="276" w:lineRule="auto"/>
        <w:jc w:val="both"/>
        <w:rPr>
          <w:rFonts w:ascii="Arial" w:hAnsi="Arial" w:cs="Arial"/>
        </w:rPr>
      </w:pPr>
    </w:p>
    <w:p w:rsidR="00161F83" w:rsidRPr="00550C46" w:rsidRDefault="00A10AAA" w:rsidP="001F62B1">
      <w:pPr>
        <w:spacing w:line="276" w:lineRule="auto"/>
        <w:jc w:val="both"/>
        <w:rPr>
          <w:rFonts w:ascii="Arial" w:hAnsi="Arial" w:cs="Arial"/>
          <w:color w:val="000000" w:themeColor="text1"/>
        </w:rPr>
      </w:pPr>
      <w:r>
        <w:rPr>
          <w:rFonts w:ascii="Arial" w:hAnsi="Arial" w:cs="Arial"/>
          <w:color w:val="000000" w:themeColor="text1"/>
        </w:rPr>
        <w:t>Ovim Planom definiraju</w:t>
      </w:r>
      <w:r w:rsidR="00161F83" w:rsidRPr="00550C46">
        <w:rPr>
          <w:rFonts w:ascii="Arial" w:hAnsi="Arial" w:cs="Arial"/>
          <w:color w:val="000000" w:themeColor="text1"/>
        </w:rPr>
        <w:t xml:space="preserve"> s</w:t>
      </w:r>
      <w:r w:rsidR="00875918">
        <w:rPr>
          <w:rFonts w:ascii="Arial" w:hAnsi="Arial" w:cs="Arial"/>
          <w:color w:val="000000" w:themeColor="text1"/>
        </w:rPr>
        <w:t>e</w:t>
      </w:r>
      <w:r w:rsidR="00161F83" w:rsidRPr="00550C46">
        <w:rPr>
          <w:rFonts w:ascii="Arial" w:hAnsi="Arial" w:cs="Arial"/>
          <w:color w:val="000000" w:themeColor="text1"/>
        </w:rPr>
        <w:t xml:space="preserve"> sljedeće smjernice za provođenja postupaka procjene imovine u vlasništvu Općine:</w:t>
      </w:r>
    </w:p>
    <w:p w:rsidR="00161F83" w:rsidRPr="0069607A" w:rsidRDefault="00161F83" w:rsidP="0069607A">
      <w:pPr>
        <w:pStyle w:val="Odlomakpopisa"/>
        <w:numPr>
          <w:ilvl w:val="0"/>
          <w:numId w:val="2"/>
        </w:numPr>
        <w:spacing w:line="276" w:lineRule="auto"/>
        <w:contextualSpacing/>
        <w:jc w:val="both"/>
        <w:rPr>
          <w:rFonts w:ascii="Arial" w:hAnsi="Arial" w:cs="Arial"/>
          <w:color w:val="000000" w:themeColor="text1"/>
          <w:lang w:eastAsia="en-US"/>
        </w:rPr>
      </w:pPr>
      <w:r w:rsidRPr="0069607A">
        <w:rPr>
          <w:rFonts w:ascii="Arial" w:hAnsi="Arial" w:cs="Arial"/>
          <w:color w:val="000000" w:themeColor="text1"/>
          <w:lang w:eastAsia="en-US"/>
        </w:rPr>
        <w:t xml:space="preserve">procjenu potencijala imovine Općine </w:t>
      </w:r>
      <w:proofErr w:type="spellStart"/>
      <w:r w:rsidR="008840EA">
        <w:rPr>
          <w:rFonts w:ascii="Arial" w:hAnsi="Arial" w:cs="Arial"/>
          <w:color w:val="000000" w:themeColor="text1"/>
          <w:lang w:eastAsia="en-US"/>
        </w:rPr>
        <w:t>Čaglin</w:t>
      </w:r>
      <w:proofErr w:type="spellEnd"/>
      <w:r w:rsidRPr="0069607A">
        <w:rPr>
          <w:rFonts w:ascii="Arial" w:hAnsi="Arial" w:cs="Arial"/>
          <w:color w:val="000000" w:themeColor="text1"/>
          <w:lang w:eastAsia="en-US"/>
        </w:rPr>
        <w:t xml:space="preserve"> zasnivati na snimanju, popisu i ocjeni realnog stanja,</w:t>
      </w:r>
    </w:p>
    <w:p w:rsidR="00161F83" w:rsidRPr="0069607A" w:rsidRDefault="00161F83" w:rsidP="0069607A">
      <w:pPr>
        <w:pStyle w:val="Odlomakpopisa"/>
        <w:numPr>
          <w:ilvl w:val="0"/>
          <w:numId w:val="2"/>
        </w:numPr>
        <w:spacing w:line="276" w:lineRule="auto"/>
        <w:contextualSpacing/>
        <w:jc w:val="both"/>
        <w:rPr>
          <w:rFonts w:ascii="Arial" w:hAnsi="Arial" w:cs="Arial"/>
          <w:color w:val="000000" w:themeColor="text1"/>
          <w:lang w:eastAsia="en-US"/>
        </w:rPr>
      </w:pPr>
      <w:r w:rsidRPr="0069607A">
        <w:rPr>
          <w:rFonts w:ascii="Arial" w:hAnsi="Arial" w:cs="Arial"/>
          <w:color w:val="000000" w:themeColor="text1"/>
          <w:lang w:eastAsia="en-US"/>
        </w:rPr>
        <w:t xml:space="preserve">uspostaviti jedinstven sustav i kriterije u procjeni vrijednosti pojedinog oblika imovine, kako bi se što </w:t>
      </w:r>
      <w:proofErr w:type="spellStart"/>
      <w:r w:rsidRPr="0069607A">
        <w:rPr>
          <w:rFonts w:ascii="Arial" w:hAnsi="Arial" w:cs="Arial"/>
          <w:color w:val="000000" w:themeColor="text1"/>
          <w:lang w:eastAsia="en-US"/>
        </w:rPr>
        <w:t>transparentnije</w:t>
      </w:r>
      <w:proofErr w:type="spellEnd"/>
      <w:r w:rsidRPr="0069607A">
        <w:rPr>
          <w:rFonts w:ascii="Arial" w:hAnsi="Arial" w:cs="Arial"/>
          <w:color w:val="000000" w:themeColor="text1"/>
          <w:lang w:eastAsia="en-US"/>
        </w:rPr>
        <w:t xml:space="preserve"> odredila njezina vrijednost</w:t>
      </w:r>
    </w:p>
    <w:p w:rsidR="00161F83" w:rsidRDefault="00161F83" w:rsidP="001F62B1">
      <w:pPr>
        <w:spacing w:line="276" w:lineRule="auto"/>
        <w:jc w:val="both"/>
        <w:rPr>
          <w:rFonts w:ascii="Arial" w:hAnsi="Arial" w:cs="Arial"/>
        </w:rPr>
      </w:pPr>
    </w:p>
    <w:p w:rsidR="002F6420" w:rsidRDefault="002F6420" w:rsidP="002F6420">
      <w:pPr>
        <w:spacing w:line="276" w:lineRule="auto"/>
        <w:jc w:val="both"/>
        <w:rPr>
          <w:rFonts w:ascii="Arial" w:hAnsi="Arial" w:cs="Arial"/>
        </w:rPr>
      </w:pPr>
      <w:r w:rsidRPr="003756DB">
        <w:rPr>
          <w:rFonts w:ascii="Arial" w:hAnsi="Arial" w:cs="Arial"/>
        </w:rPr>
        <w:t xml:space="preserve">Sve nekretnine pojedinačno se procjenjuju od strane ovlaštenog sudskog procjenitelja, a temeljem procjembenog elaborata napravljenog sukladno važećim zakonskim i </w:t>
      </w:r>
      <w:proofErr w:type="spellStart"/>
      <w:r w:rsidRPr="003756DB">
        <w:rPr>
          <w:rFonts w:ascii="Arial" w:hAnsi="Arial" w:cs="Arial"/>
        </w:rPr>
        <w:t>p</w:t>
      </w:r>
      <w:r w:rsidR="00D50B33">
        <w:rPr>
          <w:rFonts w:ascii="Arial" w:hAnsi="Arial" w:cs="Arial"/>
        </w:rPr>
        <w:t>od</w:t>
      </w:r>
      <w:r w:rsidRPr="003756DB">
        <w:rPr>
          <w:rFonts w:ascii="Arial" w:hAnsi="Arial" w:cs="Arial"/>
        </w:rPr>
        <w:t>zakonskim</w:t>
      </w:r>
      <w:proofErr w:type="spellEnd"/>
      <w:r w:rsidRPr="003756DB">
        <w:rPr>
          <w:rFonts w:ascii="Arial" w:hAnsi="Arial" w:cs="Arial"/>
        </w:rPr>
        <w:t xml:space="preserve"> propisima.</w:t>
      </w:r>
    </w:p>
    <w:p w:rsidR="00FC5FE3" w:rsidRDefault="00FC5FE3" w:rsidP="00FC5FE3">
      <w:pPr>
        <w:spacing w:line="276" w:lineRule="auto"/>
        <w:jc w:val="both"/>
        <w:rPr>
          <w:rFonts w:ascii="Arial" w:hAnsi="Arial" w:cs="Arial"/>
        </w:rPr>
      </w:pPr>
    </w:p>
    <w:p w:rsidR="00FC5FE3" w:rsidRDefault="00FC5FE3" w:rsidP="00FC5FE3">
      <w:pPr>
        <w:spacing w:line="276" w:lineRule="auto"/>
        <w:jc w:val="both"/>
        <w:rPr>
          <w:rFonts w:ascii="Arial" w:hAnsi="Arial" w:cs="Arial"/>
        </w:rPr>
      </w:pPr>
      <w:r>
        <w:rPr>
          <w:rFonts w:ascii="Arial" w:hAnsi="Arial" w:cs="Arial"/>
        </w:rPr>
        <w:t xml:space="preserve">Općina </w:t>
      </w:r>
      <w:proofErr w:type="spellStart"/>
      <w:r>
        <w:rPr>
          <w:rFonts w:ascii="Arial" w:hAnsi="Arial" w:cs="Arial"/>
        </w:rPr>
        <w:t>Čaglin</w:t>
      </w:r>
      <w:proofErr w:type="spellEnd"/>
      <w:r>
        <w:rPr>
          <w:rFonts w:ascii="Arial" w:hAnsi="Arial" w:cs="Arial"/>
        </w:rPr>
        <w:t xml:space="preserve"> u 2020. godini </w:t>
      </w:r>
      <w:r w:rsidRPr="00091FD2">
        <w:rPr>
          <w:rFonts w:ascii="Arial" w:hAnsi="Arial" w:cs="Arial"/>
        </w:rPr>
        <w:t xml:space="preserve">ima u planu vršiti procjenu nekretnina </w:t>
      </w:r>
      <w:r w:rsidRPr="00130E54">
        <w:rPr>
          <w:rFonts w:ascii="Arial" w:hAnsi="Arial" w:cs="Arial"/>
        </w:rPr>
        <w:t>u trenutku kada se za to ukaže potreba</w:t>
      </w:r>
      <w:r>
        <w:rPr>
          <w:rFonts w:ascii="Arial" w:hAnsi="Arial" w:cs="Arial"/>
        </w:rPr>
        <w:t>.</w:t>
      </w:r>
    </w:p>
    <w:p w:rsidR="009E7F51" w:rsidRPr="00073905" w:rsidRDefault="009E7F51" w:rsidP="001F62B1">
      <w:pPr>
        <w:spacing w:line="276" w:lineRule="auto"/>
        <w:jc w:val="both"/>
        <w:rPr>
          <w:rFonts w:ascii="Arial" w:hAnsi="Arial" w:cs="Arial"/>
        </w:rPr>
      </w:pPr>
    </w:p>
    <w:p w:rsidR="00966931" w:rsidRPr="00753DD7" w:rsidRDefault="00966931" w:rsidP="00753DD7">
      <w:pPr>
        <w:pStyle w:val="Naslov1"/>
        <w:spacing w:before="0"/>
        <w:jc w:val="center"/>
        <w:rPr>
          <w:rFonts w:ascii="Arial" w:hAnsi="Arial" w:cs="Arial"/>
        </w:rPr>
      </w:pPr>
      <w:r w:rsidRPr="00753DD7">
        <w:rPr>
          <w:rFonts w:ascii="Arial" w:hAnsi="Arial" w:cs="Arial"/>
        </w:rPr>
        <w:t xml:space="preserve">PLAN RJEŠAVANJA IMOVINSKO-PRAVNIH </w:t>
      </w:r>
      <w:r w:rsidR="005E31AD" w:rsidRPr="00753DD7">
        <w:rPr>
          <w:rFonts w:ascii="Arial" w:hAnsi="Arial" w:cs="Arial"/>
        </w:rPr>
        <w:t>ODNOSA</w:t>
      </w:r>
    </w:p>
    <w:p w:rsidR="005E31AD" w:rsidRPr="00073905" w:rsidRDefault="005E31AD" w:rsidP="001F62B1">
      <w:pPr>
        <w:spacing w:line="276" w:lineRule="auto"/>
        <w:jc w:val="both"/>
        <w:rPr>
          <w:rFonts w:ascii="Arial" w:hAnsi="Arial" w:cs="Arial"/>
          <w:color w:val="000000"/>
        </w:rPr>
      </w:pPr>
    </w:p>
    <w:p w:rsidR="0016609A" w:rsidRPr="00073905" w:rsidRDefault="0016609A" w:rsidP="0016609A">
      <w:pPr>
        <w:spacing w:line="276" w:lineRule="auto"/>
        <w:jc w:val="both"/>
        <w:rPr>
          <w:rFonts w:ascii="Arial" w:hAnsi="Arial" w:cs="Arial"/>
          <w:color w:val="000000"/>
        </w:rPr>
      </w:pPr>
      <w:r w:rsidRPr="00073905">
        <w:rPr>
          <w:rFonts w:ascii="Arial" w:hAnsi="Arial" w:cs="Arial"/>
          <w:color w:val="000000"/>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rsidR="00583286" w:rsidRDefault="00583286" w:rsidP="001F62B1">
      <w:pPr>
        <w:spacing w:line="276" w:lineRule="auto"/>
        <w:jc w:val="both"/>
        <w:rPr>
          <w:rFonts w:ascii="Arial" w:hAnsi="Arial" w:cs="Arial"/>
          <w:color w:val="000000"/>
        </w:rPr>
      </w:pPr>
    </w:p>
    <w:p w:rsidR="000F3AA9" w:rsidRPr="000F3AA9" w:rsidRDefault="000F3AA9" w:rsidP="000F3AA9">
      <w:pPr>
        <w:spacing w:line="276" w:lineRule="auto"/>
        <w:jc w:val="both"/>
        <w:rPr>
          <w:rFonts w:ascii="Arial" w:hAnsi="Arial" w:cs="Arial"/>
          <w:color w:val="000000"/>
        </w:rPr>
      </w:pPr>
      <w:r w:rsidRPr="000F3AA9">
        <w:rPr>
          <w:rFonts w:ascii="Arial" w:hAnsi="Arial" w:cs="Arial"/>
          <w:color w:val="000000"/>
        </w:rPr>
        <w:lastRenderedPageBreak/>
        <w:t>U dijelu koji se odnosi na rješavanje imovinskopravnih odnosa za potrebe realizacije projekata jedinica lokalne i područne (regionalne) samouprave, prije svega, obuhvaćeni su:</w:t>
      </w:r>
    </w:p>
    <w:p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koji su od općeg javnog ili socijalnog interesa</w:t>
      </w:r>
    </w:p>
    <w:p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od osobitog značaja za gospodarski razvoj poput izgradnje novih, odnosno proširenja postojećih poduzetničkih zona</w:t>
      </w:r>
    </w:p>
    <w:p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Infrastrukturni projekti jedinica lokalne i područne (regionalne) samouprave</w:t>
      </w:r>
    </w:p>
    <w:p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jedinica lokalne i područne (regionalne) samouprave koji se financiraju iz fondova Europske unije</w:t>
      </w:r>
      <w:r w:rsidRPr="000F3AA9">
        <w:rPr>
          <w:rFonts w:ascii="Arial" w:hAnsi="Arial" w:cs="Arial"/>
          <w:color w:val="000000"/>
        </w:rPr>
        <w:cr/>
      </w:r>
    </w:p>
    <w:p w:rsidR="005E31AD" w:rsidRDefault="005E31AD" w:rsidP="001F62B1">
      <w:pPr>
        <w:spacing w:line="276" w:lineRule="auto"/>
        <w:jc w:val="both"/>
        <w:rPr>
          <w:rFonts w:ascii="Arial" w:hAnsi="Arial" w:cs="Arial"/>
          <w:color w:val="000000"/>
        </w:rPr>
      </w:pPr>
      <w:r w:rsidRPr="00073905">
        <w:rPr>
          <w:rFonts w:ascii="Arial" w:hAnsi="Arial" w:cs="Arial"/>
          <w:color w:val="000000"/>
        </w:rPr>
        <w:t>Zakonom o uređivanju imovinskopravnih odnosa</w:t>
      </w:r>
      <w:r w:rsidR="006422A0" w:rsidRPr="00073905">
        <w:rPr>
          <w:rFonts w:ascii="Arial" w:hAnsi="Arial" w:cs="Arial"/>
          <w:color w:val="000000"/>
        </w:rPr>
        <w:t xml:space="preserve"> u svrhu izgradnje infrastrukturnih građevina („Narodne novine” broj 80/11)</w:t>
      </w:r>
      <w:r w:rsidRPr="00073905">
        <w:rPr>
          <w:rFonts w:ascii="Arial" w:hAnsi="Arial" w:cs="Arial"/>
          <w:color w:val="000000"/>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073905">
        <w:rPr>
          <w:rFonts w:ascii="Arial" w:hAnsi="Arial" w:cs="Arial"/>
          <w:color w:val="000000"/>
        </w:rPr>
        <w:t xml:space="preserve"> </w:t>
      </w:r>
    </w:p>
    <w:p w:rsidR="0069607A" w:rsidRDefault="0069607A" w:rsidP="001F62B1">
      <w:pPr>
        <w:spacing w:line="276" w:lineRule="auto"/>
        <w:jc w:val="both"/>
        <w:rPr>
          <w:rFonts w:ascii="Arial" w:hAnsi="Arial" w:cs="Arial"/>
          <w:color w:val="000000"/>
        </w:rPr>
      </w:pPr>
    </w:p>
    <w:p w:rsidR="0069607A" w:rsidRDefault="009E7F51" w:rsidP="001F62B1">
      <w:pPr>
        <w:spacing w:line="276" w:lineRule="auto"/>
        <w:jc w:val="both"/>
        <w:rPr>
          <w:rFonts w:ascii="Arial" w:hAnsi="Arial" w:cs="Arial"/>
        </w:rPr>
      </w:pPr>
      <w:r>
        <w:rPr>
          <w:rFonts w:ascii="Arial" w:hAnsi="Arial" w:cs="Arial"/>
        </w:rPr>
        <w:t>Ovim Planom definiraju</w:t>
      </w:r>
      <w:r w:rsidR="0069607A">
        <w:rPr>
          <w:rFonts w:ascii="Arial" w:hAnsi="Arial" w:cs="Arial"/>
        </w:rPr>
        <w:t xml:space="preserve"> s</w:t>
      </w:r>
      <w:r>
        <w:rPr>
          <w:rFonts w:ascii="Arial" w:hAnsi="Arial" w:cs="Arial"/>
        </w:rPr>
        <w:t>e</w:t>
      </w:r>
      <w:r w:rsidR="0069607A">
        <w:rPr>
          <w:rFonts w:ascii="Arial" w:hAnsi="Arial" w:cs="Arial"/>
        </w:rPr>
        <w:t xml:space="preserve"> sljedeće </w:t>
      </w:r>
      <w:r w:rsidR="00875918">
        <w:rPr>
          <w:rFonts w:ascii="Arial" w:hAnsi="Arial" w:cs="Arial"/>
        </w:rPr>
        <w:t>smjern</w:t>
      </w:r>
      <w:r w:rsidR="0069607A">
        <w:rPr>
          <w:rFonts w:ascii="Arial" w:hAnsi="Arial" w:cs="Arial"/>
        </w:rPr>
        <w:t>i</w:t>
      </w:r>
      <w:r w:rsidR="00875918">
        <w:rPr>
          <w:rFonts w:ascii="Arial" w:hAnsi="Arial" w:cs="Arial"/>
        </w:rPr>
        <w:t>ce</w:t>
      </w:r>
      <w:r w:rsidR="0069607A">
        <w:rPr>
          <w:rFonts w:ascii="Arial" w:hAnsi="Arial" w:cs="Arial"/>
        </w:rPr>
        <w:t xml:space="preserve"> vezane za rješavanje imovinsko-pravnih </w:t>
      </w:r>
      <w:r w:rsidR="00F53E72">
        <w:rPr>
          <w:rFonts w:ascii="Arial" w:hAnsi="Arial" w:cs="Arial"/>
        </w:rPr>
        <w:t>odnosa</w:t>
      </w:r>
      <w:r w:rsidR="0069607A">
        <w:rPr>
          <w:rFonts w:ascii="Arial" w:hAnsi="Arial" w:cs="Arial"/>
        </w:rPr>
        <w:t>:</w:t>
      </w:r>
    </w:p>
    <w:p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 xml:space="preserve">rješavanje imovinsko pravnih odnosa i postepeno provođenje upisa prava vlasništva Općine na neuknjiženim nekretninama i njihovo </w:t>
      </w:r>
      <w:r>
        <w:rPr>
          <w:rFonts w:ascii="Arial" w:hAnsi="Arial" w:cs="Arial"/>
          <w:color w:val="000000"/>
        </w:rPr>
        <w:t>evidentiranje u poslovne knjige</w:t>
      </w:r>
    </w:p>
    <w:p w:rsid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sustavno usklađivanje podataka u</w:t>
      </w:r>
      <w:r>
        <w:rPr>
          <w:rFonts w:ascii="Arial" w:hAnsi="Arial" w:cs="Arial"/>
          <w:color w:val="000000"/>
        </w:rPr>
        <w:t xml:space="preserve"> zemljišnim knjigama i katastru</w:t>
      </w:r>
    </w:p>
    <w:p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učestalo i žurno rješavanje imovinsko pravnih odnosa na nekretninama potrebnim radi realizacije investicijskih projekata i izgradnje komunalne infrastrukture</w:t>
      </w:r>
    </w:p>
    <w:p w:rsidR="006C41EF" w:rsidRPr="00F24C67" w:rsidRDefault="006C41EF" w:rsidP="001F62B1">
      <w:pPr>
        <w:spacing w:line="276" w:lineRule="auto"/>
        <w:jc w:val="both"/>
        <w:rPr>
          <w:rFonts w:ascii="Arial" w:hAnsi="Arial" w:cs="Arial"/>
          <w:color w:val="000000" w:themeColor="text1"/>
        </w:rPr>
      </w:pPr>
    </w:p>
    <w:p w:rsidR="006C41EF" w:rsidRPr="00F42B64" w:rsidRDefault="006C41EF" w:rsidP="006C41EF">
      <w:pPr>
        <w:spacing w:line="276" w:lineRule="auto"/>
        <w:jc w:val="both"/>
        <w:rPr>
          <w:rFonts w:ascii="Arial" w:hAnsi="Arial" w:cs="Arial"/>
          <w:color w:val="000000" w:themeColor="text1"/>
        </w:rPr>
      </w:pPr>
      <w:r w:rsidRPr="00F42B64">
        <w:rPr>
          <w:rFonts w:ascii="Arial" w:hAnsi="Arial" w:cs="Arial"/>
          <w:color w:val="000000" w:themeColor="text1"/>
        </w:rPr>
        <w:t>T</w:t>
      </w:r>
      <w:r>
        <w:rPr>
          <w:rFonts w:ascii="Arial" w:hAnsi="Arial" w:cs="Arial"/>
          <w:color w:val="000000" w:themeColor="text1"/>
        </w:rPr>
        <w:t xml:space="preserve">ijekom 2020. godine, Općina </w:t>
      </w:r>
      <w:proofErr w:type="spellStart"/>
      <w:r w:rsidR="008840EA">
        <w:rPr>
          <w:rFonts w:ascii="Arial" w:hAnsi="Arial" w:cs="Arial"/>
          <w:color w:val="000000" w:themeColor="text1"/>
        </w:rPr>
        <w:t>Čaglin</w:t>
      </w:r>
      <w:proofErr w:type="spellEnd"/>
      <w:r w:rsidRPr="00F42B64">
        <w:rPr>
          <w:rFonts w:ascii="Arial" w:hAnsi="Arial" w:cs="Arial"/>
          <w:color w:val="000000" w:themeColor="text1"/>
        </w:rPr>
        <w:t xml:space="preserve"> planira pokrenuti postupke rješavanja imovinsko-pravnih pitanja. Prema potrebi provodit će se geodetska snimanja na području Općine, a radi usklađenja stvarnog stanja na terenu s onim u postojećim dokumentima. Na taj način uskladit će se stanje katastarskih čestica, kako u izvadcima u Katastru, tako i u izvadcima u Zemljišnoj knjizi, a radi utvrđivanja vlasništva nad pojedinim katastarskim česticama.</w:t>
      </w:r>
    </w:p>
    <w:p w:rsidR="006C41EF" w:rsidRPr="00073905" w:rsidRDefault="006C41EF" w:rsidP="001F62B1">
      <w:pPr>
        <w:spacing w:line="276" w:lineRule="auto"/>
        <w:jc w:val="both"/>
        <w:rPr>
          <w:rFonts w:ascii="Arial" w:hAnsi="Arial" w:cs="Arial"/>
          <w:color w:val="FF0000"/>
        </w:rPr>
      </w:pPr>
    </w:p>
    <w:p w:rsidR="00973A50" w:rsidRPr="00753DD7" w:rsidRDefault="00A95277" w:rsidP="0045235A">
      <w:pPr>
        <w:pStyle w:val="Naslov1"/>
        <w:jc w:val="center"/>
        <w:rPr>
          <w:rFonts w:ascii="Arial" w:hAnsi="Arial" w:cs="Arial"/>
        </w:rPr>
      </w:pPr>
      <w:r w:rsidRPr="00753DD7">
        <w:rPr>
          <w:rFonts w:ascii="Arial" w:hAnsi="Arial" w:cs="Arial"/>
        </w:rPr>
        <w:t xml:space="preserve">PLAN POSTUPAKA VEZANIH UZ SAVJETOVANJE SA ZAINTERESIRANOM JAVNOŠĆU I PRAVO NA PRISTUP INFORMACIJAMA KOJE SE TIČU UPRAVLJANJA I RASPOLAGANJA IMOVINOM U VLASNIŠTVU </w:t>
      </w:r>
      <w:r w:rsidR="00172588" w:rsidRPr="00753DD7">
        <w:rPr>
          <w:rFonts w:ascii="Arial" w:hAnsi="Arial" w:cs="Arial"/>
        </w:rPr>
        <w:t>OPĆINE</w:t>
      </w:r>
    </w:p>
    <w:p w:rsidR="00973A50" w:rsidRPr="00073905" w:rsidRDefault="00973A50" w:rsidP="001F62B1">
      <w:pPr>
        <w:spacing w:line="276" w:lineRule="auto"/>
        <w:rPr>
          <w:rFonts w:ascii="Arial" w:hAnsi="Arial" w:cs="Arial"/>
          <w:color w:val="000000"/>
        </w:rPr>
      </w:pPr>
    </w:p>
    <w:p w:rsidR="001A3837" w:rsidRPr="00073905" w:rsidRDefault="0093287B" w:rsidP="001A3837">
      <w:pPr>
        <w:spacing w:line="276" w:lineRule="auto"/>
        <w:jc w:val="both"/>
        <w:rPr>
          <w:rFonts w:ascii="Arial" w:hAnsi="Arial" w:cs="Arial"/>
          <w:color w:val="000000" w:themeColor="text1"/>
        </w:rPr>
      </w:pPr>
      <w:r>
        <w:rPr>
          <w:rFonts w:ascii="Arial" w:hAnsi="Arial" w:cs="Arial"/>
          <w:color w:val="000000" w:themeColor="text1"/>
        </w:rPr>
        <w:t>D</w:t>
      </w:r>
      <w:r w:rsidR="00875918">
        <w:rPr>
          <w:rFonts w:ascii="Arial" w:hAnsi="Arial" w:cs="Arial"/>
          <w:color w:val="000000" w:themeColor="text1"/>
        </w:rPr>
        <w:t>efinirane</w:t>
      </w:r>
      <w:r w:rsidR="001A3837" w:rsidRPr="00073905">
        <w:rPr>
          <w:rFonts w:ascii="Arial" w:hAnsi="Arial" w:cs="Arial"/>
          <w:color w:val="000000" w:themeColor="text1"/>
        </w:rPr>
        <w:t xml:space="preserve"> su sljedeć</w:t>
      </w:r>
      <w:r w:rsidR="00875918">
        <w:rPr>
          <w:rFonts w:ascii="Arial" w:hAnsi="Arial" w:cs="Arial"/>
          <w:color w:val="000000" w:themeColor="text1"/>
        </w:rPr>
        <w:t>e smjernice</w:t>
      </w:r>
      <w:r w:rsidR="001A3837" w:rsidRPr="00073905">
        <w:rPr>
          <w:rFonts w:ascii="Arial" w:hAnsi="Arial" w:cs="Arial"/>
          <w:color w:val="000000" w:themeColor="text1"/>
        </w:rPr>
        <w:t xml:space="preserve"> vezan</w:t>
      </w:r>
      <w:r w:rsidR="00875918">
        <w:rPr>
          <w:rFonts w:ascii="Arial" w:hAnsi="Arial" w:cs="Arial"/>
          <w:color w:val="000000" w:themeColor="text1"/>
        </w:rPr>
        <w:t xml:space="preserve">e </w:t>
      </w:r>
      <w:r w:rsidR="001A3837" w:rsidRPr="00073905">
        <w:rPr>
          <w:rFonts w:ascii="Arial" w:hAnsi="Arial" w:cs="Arial"/>
          <w:color w:val="000000" w:themeColor="text1"/>
        </w:rPr>
        <w:t xml:space="preserve">uz savjetovanje sa zainteresiranom javnošću i pravo na pristup informacijama koje se tiču upravljanja i raspolaganja imovinom u vlasništvu </w:t>
      </w:r>
      <w:r w:rsidR="009E0496" w:rsidRPr="00073905">
        <w:rPr>
          <w:rFonts w:ascii="Arial" w:hAnsi="Arial" w:cs="Arial"/>
          <w:color w:val="000000" w:themeColor="text1"/>
        </w:rPr>
        <w:t xml:space="preserve">Općine </w:t>
      </w:r>
      <w:proofErr w:type="spellStart"/>
      <w:r w:rsidR="008840EA">
        <w:rPr>
          <w:rFonts w:ascii="Arial" w:hAnsi="Arial" w:cs="Arial"/>
          <w:color w:val="000000" w:themeColor="text1"/>
        </w:rPr>
        <w:t>Čaglin</w:t>
      </w:r>
      <w:proofErr w:type="spellEnd"/>
      <w:r w:rsidR="001A3837" w:rsidRPr="00073905">
        <w:rPr>
          <w:rFonts w:ascii="Arial" w:hAnsi="Arial" w:cs="Arial"/>
          <w:color w:val="000000" w:themeColor="text1"/>
        </w:rPr>
        <w:t>:</w:t>
      </w:r>
    </w:p>
    <w:p w:rsidR="001A3837" w:rsidRPr="00073905" w:rsidRDefault="001A3837" w:rsidP="001F62B1">
      <w:pPr>
        <w:spacing w:line="276" w:lineRule="auto"/>
        <w:rPr>
          <w:rFonts w:ascii="Arial" w:hAnsi="Arial" w:cs="Arial"/>
          <w:color w:val="000000"/>
        </w:rPr>
      </w:pPr>
    </w:p>
    <w:p w:rsidR="006C41EF" w:rsidRDefault="006C41EF" w:rsidP="006C41EF">
      <w:pPr>
        <w:pStyle w:val="Odlomakpopisa"/>
        <w:numPr>
          <w:ilvl w:val="0"/>
          <w:numId w:val="3"/>
        </w:numPr>
        <w:spacing w:line="276" w:lineRule="auto"/>
        <w:jc w:val="both"/>
        <w:rPr>
          <w:rFonts w:ascii="Arial" w:hAnsi="Arial" w:cs="Arial"/>
          <w:color w:val="000000" w:themeColor="text1"/>
        </w:rPr>
      </w:pPr>
      <w:r w:rsidRPr="006C41EF">
        <w:rPr>
          <w:rFonts w:ascii="Arial" w:hAnsi="Arial" w:cs="Arial"/>
          <w:color w:val="000000" w:themeColor="text1"/>
        </w:rPr>
        <w:lastRenderedPageBreak/>
        <w:t>Na službenoj Internet stranici omogućiti pristup dokumentima upravljanja i raspolaganja imovinom u vlasništvu Općine</w:t>
      </w:r>
    </w:p>
    <w:p w:rsidR="003C31F6" w:rsidRPr="003C31F6" w:rsidRDefault="003C31F6" w:rsidP="003C31F6">
      <w:pPr>
        <w:pStyle w:val="Odlomakpopisa"/>
        <w:numPr>
          <w:ilvl w:val="0"/>
          <w:numId w:val="3"/>
        </w:numPr>
        <w:spacing w:line="276" w:lineRule="auto"/>
        <w:jc w:val="both"/>
        <w:rPr>
          <w:rFonts w:ascii="Arial" w:hAnsi="Arial" w:cs="Arial"/>
          <w:color w:val="000000" w:themeColor="text1"/>
        </w:rPr>
      </w:pPr>
      <w:r w:rsidRPr="003C31F6">
        <w:rPr>
          <w:rFonts w:ascii="Arial" w:hAnsi="Arial" w:cs="Arial"/>
          <w:color w:val="000000" w:themeColor="text1"/>
        </w:rPr>
        <w:t xml:space="preserve">provoditi savjetovanje sa zainteresiranom javnošću i pravo na pristup informacijama koje se tiču upravljanja i raspolaganja imovinom u vlasništvu </w:t>
      </w:r>
      <w:r>
        <w:rPr>
          <w:rFonts w:ascii="Arial" w:hAnsi="Arial" w:cs="Arial"/>
          <w:color w:val="000000" w:themeColor="text1"/>
        </w:rPr>
        <w:t>Općine</w:t>
      </w:r>
    </w:p>
    <w:p w:rsidR="003C31F6" w:rsidRPr="003C31F6" w:rsidRDefault="003C31F6" w:rsidP="003C31F6">
      <w:pPr>
        <w:pStyle w:val="Odlomakpopisa"/>
        <w:numPr>
          <w:ilvl w:val="0"/>
          <w:numId w:val="3"/>
        </w:numPr>
        <w:spacing w:line="276" w:lineRule="auto"/>
        <w:jc w:val="both"/>
        <w:rPr>
          <w:rFonts w:ascii="Arial" w:hAnsi="Arial" w:cs="Arial"/>
          <w:color w:val="000000" w:themeColor="text1"/>
        </w:rPr>
      </w:pPr>
      <w:r w:rsidRPr="003C31F6">
        <w:rPr>
          <w:rFonts w:ascii="Arial" w:hAnsi="Arial" w:cs="Arial"/>
          <w:color w:val="000000" w:themeColor="text1"/>
        </w:rPr>
        <w:t xml:space="preserve">organizirati učinkovito i transparentno korištenje imovine u vlasništvu </w:t>
      </w:r>
      <w:r>
        <w:rPr>
          <w:rFonts w:ascii="Arial" w:hAnsi="Arial" w:cs="Arial"/>
          <w:color w:val="000000" w:themeColor="text1"/>
        </w:rPr>
        <w:t>Općine</w:t>
      </w:r>
      <w:r w:rsidRPr="003C31F6">
        <w:rPr>
          <w:rFonts w:ascii="Arial" w:hAnsi="Arial" w:cs="Arial"/>
          <w:color w:val="000000" w:themeColor="text1"/>
        </w:rPr>
        <w:t xml:space="preserve"> s ciljem stvaranja novih vrijednosti i ostvarivanja veće ekonomske koristi</w:t>
      </w:r>
    </w:p>
    <w:p w:rsidR="0007148F" w:rsidRDefault="0007148F" w:rsidP="0045235A">
      <w:pPr>
        <w:pStyle w:val="Naslov1"/>
        <w:jc w:val="center"/>
        <w:rPr>
          <w:rFonts w:ascii="Arial" w:hAnsi="Arial" w:cs="Arial"/>
        </w:rPr>
      </w:pPr>
    </w:p>
    <w:p w:rsidR="00FD4E23" w:rsidRPr="00753DD7" w:rsidRDefault="00390D71" w:rsidP="0045235A">
      <w:pPr>
        <w:pStyle w:val="Naslov1"/>
        <w:jc w:val="center"/>
        <w:rPr>
          <w:rFonts w:ascii="Arial" w:hAnsi="Arial" w:cs="Arial"/>
        </w:rPr>
      </w:pPr>
      <w:r w:rsidRPr="00753DD7">
        <w:rPr>
          <w:rFonts w:ascii="Arial" w:hAnsi="Arial" w:cs="Arial"/>
        </w:rPr>
        <w:t>PLAN ZAHTJEVA ZA DAROVANJE NEKRETNINA UPUĆEN</w:t>
      </w:r>
      <w:r w:rsidR="00D72D93" w:rsidRPr="00753DD7">
        <w:rPr>
          <w:rFonts w:ascii="Arial" w:hAnsi="Arial" w:cs="Arial"/>
        </w:rPr>
        <w:t>IH</w:t>
      </w:r>
      <w:r w:rsidRPr="00753DD7">
        <w:rPr>
          <w:rFonts w:ascii="Arial" w:hAnsi="Arial" w:cs="Arial"/>
        </w:rPr>
        <w:t xml:space="preserve"> MINISTARSTVU DRŽAVNE IMOVINE</w:t>
      </w:r>
    </w:p>
    <w:p w:rsidR="002544F0" w:rsidRPr="00073905" w:rsidRDefault="002544F0" w:rsidP="001F62B1">
      <w:pPr>
        <w:spacing w:line="276" w:lineRule="auto"/>
        <w:jc w:val="both"/>
        <w:rPr>
          <w:rFonts w:ascii="Arial" w:hAnsi="Arial" w:cs="Arial"/>
          <w:color w:val="000000"/>
        </w:rPr>
      </w:pPr>
    </w:p>
    <w:p w:rsidR="00FD4E23" w:rsidRPr="00073905" w:rsidRDefault="00390D71" w:rsidP="001F62B1">
      <w:pPr>
        <w:spacing w:line="276" w:lineRule="auto"/>
        <w:jc w:val="both"/>
        <w:rPr>
          <w:rFonts w:ascii="Arial" w:hAnsi="Arial" w:cs="Arial"/>
        </w:rPr>
      </w:pPr>
      <w:r w:rsidRPr="00073905">
        <w:rPr>
          <w:rFonts w:ascii="Arial" w:hAnsi="Arial" w:cs="Arial"/>
        </w:rPr>
        <w:t>Nekretnine u vlasništvu Republike Hrvatske mogu se darovati jedinicama lokalne i područne (regionalne) samouprave.</w:t>
      </w:r>
    </w:p>
    <w:p w:rsidR="00B53AEF" w:rsidRPr="00073905" w:rsidRDefault="00B53AEF" w:rsidP="001F62B1">
      <w:pPr>
        <w:spacing w:line="276" w:lineRule="auto"/>
        <w:jc w:val="both"/>
        <w:rPr>
          <w:rFonts w:ascii="Arial" w:hAnsi="Arial" w:cs="Arial"/>
        </w:rPr>
      </w:pPr>
    </w:p>
    <w:p w:rsidR="00B53AEF" w:rsidRPr="00073905" w:rsidRDefault="00B53AEF" w:rsidP="00B53AEF">
      <w:pPr>
        <w:spacing w:line="276" w:lineRule="auto"/>
        <w:jc w:val="both"/>
        <w:rPr>
          <w:rFonts w:ascii="Arial" w:hAnsi="Arial" w:cs="Arial"/>
          <w:color w:val="000000"/>
        </w:rPr>
      </w:pPr>
      <w:r w:rsidRPr="00073905">
        <w:rPr>
          <w:rFonts w:ascii="Arial" w:hAnsi="Arial" w:cs="Arial"/>
          <w:color w:val="000000"/>
        </w:rPr>
        <w:t>Nekretnine u vlasništvu Republike Hrvatske mogu se darovati u svrhu:</w:t>
      </w:r>
    </w:p>
    <w:p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 xml:space="preserve">ostvarenja projekata koji su od općeg javnog ili socijalnog interesa, poput izgradnje škola, dječjih vrtića, bolnica, domova zdravlja, društvenih domova, izgradnje spomen obilježja i memorijalnih centara, groblja, ustanova socijalne skrbi, provođenje programa </w:t>
      </w:r>
      <w:proofErr w:type="spellStart"/>
      <w:r w:rsidRPr="00073905">
        <w:rPr>
          <w:rFonts w:ascii="Arial" w:hAnsi="Arial" w:cs="Arial"/>
          <w:color w:val="000000"/>
        </w:rPr>
        <w:t>deinstitucionalizacije</w:t>
      </w:r>
      <w:proofErr w:type="spellEnd"/>
      <w:r w:rsidRPr="00073905">
        <w:rPr>
          <w:rFonts w:ascii="Arial" w:hAnsi="Arial" w:cs="Arial"/>
          <w:color w:val="000000"/>
        </w:rPr>
        <w:t xml:space="preserve"> osoba s invaliditetom, izgradnje sportskih i drugih sličnih objekata i provedbe programa prema Zakonu o društveno poticanoj stanogradnji, ukoliko se ne osniva pravo građenja, i</w:t>
      </w:r>
    </w:p>
    <w:p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izvršenja obveza Republike Hrvatske.</w:t>
      </w:r>
    </w:p>
    <w:p w:rsidR="00341DAC" w:rsidRDefault="00341DAC" w:rsidP="001F62B1">
      <w:pPr>
        <w:spacing w:line="276" w:lineRule="auto"/>
        <w:jc w:val="both"/>
        <w:rPr>
          <w:rFonts w:ascii="Arial" w:hAnsi="Arial" w:cs="Arial"/>
          <w:color w:val="000000"/>
        </w:rPr>
      </w:pPr>
    </w:p>
    <w:p w:rsidR="003706E9" w:rsidRPr="003706E9" w:rsidRDefault="003706E9" w:rsidP="003706E9">
      <w:pPr>
        <w:spacing w:line="276" w:lineRule="auto"/>
        <w:jc w:val="both"/>
        <w:rPr>
          <w:rFonts w:ascii="Arial" w:hAnsi="Arial" w:cs="Arial"/>
          <w:color w:val="000000" w:themeColor="text1"/>
        </w:rPr>
      </w:pPr>
      <w:r w:rsidRPr="003706E9">
        <w:rPr>
          <w:rFonts w:ascii="Arial" w:hAnsi="Arial" w:cs="Arial"/>
          <w:color w:val="000000" w:themeColor="text1"/>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rsidR="003706E9" w:rsidRDefault="003706E9" w:rsidP="003706E9">
      <w:pPr>
        <w:spacing w:line="276" w:lineRule="auto"/>
        <w:jc w:val="both"/>
        <w:rPr>
          <w:rFonts w:ascii="Arial" w:hAnsi="Arial" w:cs="Arial"/>
          <w:color w:val="FF0000"/>
        </w:rPr>
      </w:pPr>
    </w:p>
    <w:p w:rsidR="003706E9" w:rsidRPr="003706E9" w:rsidRDefault="003706E9" w:rsidP="003706E9">
      <w:pPr>
        <w:spacing w:line="276" w:lineRule="auto"/>
        <w:jc w:val="both"/>
        <w:rPr>
          <w:rFonts w:ascii="Arial" w:hAnsi="Arial" w:cs="Arial"/>
          <w:color w:val="000000"/>
        </w:rPr>
      </w:pPr>
      <w:r w:rsidRPr="003706E9">
        <w:rPr>
          <w:rFonts w:ascii="Arial" w:hAnsi="Arial" w:cs="Arial"/>
          <w:color w:val="000000"/>
        </w:rPr>
        <w:t xml:space="preserve">Jedinice lokalne i područne (regionalne) samouprave, odnosno ustanove dužne su do 31. prosinca 2019. dostaviti Ministarstvu zahtjev za izdavanje isprave podobne za upis prava vlasništva na gore spomenutim nekretninama. </w:t>
      </w:r>
    </w:p>
    <w:p w:rsidR="003706E9" w:rsidRPr="003706E9" w:rsidRDefault="003706E9" w:rsidP="003706E9">
      <w:pPr>
        <w:spacing w:line="276" w:lineRule="auto"/>
        <w:jc w:val="both"/>
        <w:rPr>
          <w:rFonts w:ascii="Arial" w:hAnsi="Arial" w:cs="Arial"/>
          <w:color w:val="000000"/>
        </w:rPr>
      </w:pPr>
    </w:p>
    <w:p w:rsidR="003706E9" w:rsidRDefault="003706E9" w:rsidP="003706E9">
      <w:pPr>
        <w:spacing w:line="276" w:lineRule="auto"/>
        <w:jc w:val="both"/>
        <w:rPr>
          <w:rFonts w:ascii="Arial" w:hAnsi="Arial" w:cs="Arial"/>
          <w:color w:val="000000"/>
        </w:rPr>
      </w:pPr>
      <w:r w:rsidRPr="003706E9">
        <w:rPr>
          <w:rFonts w:ascii="Arial" w:hAnsi="Arial" w:cs="Arial"/>
          <w:color w:val="000000"/>
        </w:rPr>
        <w:lastRenderedPageBreak/>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p>
    <w:p w:rsidR="008F6081" w:rsidRDefault="008F6081" w:rsidP="001F62B1">
      <w:pPr>
        <w:spacing w:line="276" w:lineRule="auto"/>
        <w:jc w:val="both"/>
        <w:rPr>
          <w:rFonts w:ascii="Arial" w:hAnsi="Arial" w:cs="Arial"/>
          <w:color w:val="000000"/>
        </w:rPr>
      </w:pPr>
    </w:p>
    <w:p w:rsidR="00A10AAA" w:rsidRPr="00A10AAA" w:rsidRDefault="00A10AAA" w:rsidP="00A10AAA">
      <w:pPr>
        <w:spacing w:line="276" w:lineRule="auto"/>
        <w:jc w:val="both"/>
        <w:rPr>
          <w:rFonts w:ascii="Arial" w:hAnsi="Arial" w:cs="Arial"/>
          <w:color w:val="000000"/>
        </w:rPr>
      </w:pPr>
      <w:r w:rsidRPr="00A10AAA">
        <w:rPr>
          <w:rFonts w:ascii="Arial" w:hAnsi="Arial" w:cs="Arial"/>
          <w:color w:val="000000"/>
        </w:rPr>
        <w:t xml:space="preserve">Općina </w:t>
      </w:r>
      <w:proofErr w:type="spellStart"/>
      <w:r w:rsidR="008840EA">
        <w:rPr>
          <w:rFonts w:ascii="Arial" w:hAnsi="Arial" w:cs="Arial"/>
          <w:color w:val="000000"/>
        </w:rPr>
        <w:t>Čaglin</w:t>
      </w:r>
      <w:proofErr w:type="spellEnd"/>
      <w:r w:rsidRPr="00A10AAA">
        <w:rPr>
          <w:rFonts w:ascii="Arial" w:hAnsi="Arial" w:cs="Arial"/>
          <w:color w:val="000000"/>
        </w:rPr>
        <w:t xml:space="preserve"> će zatražiti od Ministarstva državne imovine darovanje sljedećih nekretnina:</w:t>
      </w:r>
    </w:p>
    <w:p w:rsidR="00A10AAA" w:rsidRDefault="00A10AAA" w:rsidP="001F62B1">
      <w:pPr>
        <w:spacing w:line="276" w:lineRule="auto"/>
        <w:jc w:val="both"/>
        <w:rPr>
          <w:rFonts w:ascii="Arial" w:hAnsi="Arial" w:cs="Arial"/>
          <w:color w:val="000000"/>
        </w:rPr>
      </w:pPr>
    </w:p>
    <w:p w:rsidR="00A10AAA" w:rsidRPr="00A10AAA" w:rsidRDefault="00A10AAA" w:rsidP="00A10AAA">
      <w:pPr>
        <w:pStyle w:val="Opisslike"/>
        <w:keepNext/>
        <w:spacing w:after="0"/>
        <w:jc w:val="center"/>
        <w:rPr>
          <w:rFonts w:ascii="Arial" w:hAnsi="Arial" w:cs="Arial"/>
          <w:color w:val="000000" w:themeColor="text1"/>
          <w:sz w:val="22"/>
          <w:szCs w:val="22"/>
        </w:rPr>
      </w:pPr>
      <w:r w:rsidRPr="00A10AAA">
        <w:rPr>
          <w:rFonts w:ascii="Arial" w:hAnsi="Arial" w:cs="Arial"/>
          <w:color w:val="000000" w:themeColor="text1"/>
          <w:sz w:val="22"/>
          <w:szCs w:val="22"/>
        </w:rPr>
        <w:t xml:space="preserve">Tablica </w:t>
      </w:r>
      <w:r w:rsidRPr="00A10AAA">
        <w:rPr>
          <w:rFonts w:ascii="Arial" w:hAnsi="Arial" w:cs="Arial"/>
          <w:color w:val="000000" w:themeColor="text1"/>
          <w:sz w:val="22"/>
          <w:szCs w:val="22"/>
        </w:rPr>
        <w:fldChar w:fldCharType="begin"/>
      </w:r>
      <w:r w:rsidRPr="00A10AAA">
        <w:rPr>
          <w:rFonts w:ascii="Arial" w:hAnsi="Arial" w:cs="Arial"/>
          <w:color w:val="000000" w:themeColor="text1"/>
          <w:sz w:val="22"/>
          <w:szCs w:val="22"/>
        </w:rPr>
        <w:instrText xml:space="preserve"> SEQ Tablica \* ARABIC </w:instrText>
      </w:r>
      <w:r w:rsidRPr="00A10AAA">
        <w:rPr>
          <w:rFonts w:ascii="Arial" w:hAnsi="Arial" w:cs="Arial"/>
          <w:color w:val="000000" w:themeColor="text1"/>
          <w:sz w:val="22"/>
          <w:szCs w:val="22"/>
        </w:rPr>
        <w:fldChar w:fldCharType="separate"/>
      </w:r>
      <w:r w:rsidR="0007148F">
        <w:rPr>
          <w:rFonts w:ascii="Arial" w:hAnsi="Arial" w:cs="Arial"/>
          <w:noProof/>
          <w:color w:val="000000" w:themeColor="text1"/>
          <w:sz w:val="22"/>
          <w:szCs w:val="22"/>
        </w:rPr>
        <w:t>4</w:t>
      </w:r>
      <w:r w:rsidRPr="00A10AAA">
        <w:rPr>
          <w:rFonts w:ascii="Arial" w:hAnsi="Arial" w:cs="Arial"/>
          <w:color w:val="000000" w:themeColor="text1"/>
          <w:sz w:val="22"/>
          <w:szCs w:val="22"/>
        </w:rPr>
        <w:fldChar w:fldCharType="end"/>
      </w:r>
      <w:r w:rsidRPr="00A10AAA">
        <w:rPr>
          <w:rFonts w:ascii="Arial" w:hAnsi="Arial" w:cs="Arial"/>
          <w:i w:val="0"/>
          <w:iCs w:val="0"/>
          <w:color w:val="000000" w:themeColor="text1"/>
          <w:sz w:val="22"/>
          <w:szCs w:val="22"/>
        </w:rPr>
        <w:t xml:space="preserve"> </w:t>
      </w:r>
      <w:r w:rsidRPr="00A10AAA">
        <w:rPr>
          <w:rFonts w:ascii="Arial" w:hAnsi="Arial" w:cs="Arial"/>
          <w:color w:val="000000" w:themeColor="text1"/>
          <w:sz w:val="22"/>
          <w:szCs w:val="22"/>
        </w:rPr>
        <w:t xml:space="preserve">Nekretnine za koje će Općina </w:t>
      </w:r>
      <w:proofErr w:type="spellStart"/>
      <w:r w:rsidR="008840EA">
        <w:rPr>
          <w:rFonts w:ascii="Arial" w:hAnsi="Arial" w:cs="Arial"/>
          <w:color w:val="000000" w:themeColor="text1"/>
          <w:sz w:val="22"/>
          <w:szCs w:val="22"/>
        </w:rPr>
        <w:t>Čaglin</w:t>
      </w:r>
      <w:proofErr w:type="spellEnd"/>
      <w:r w:rsidRPr="00A10AAA">
        <w:rPr>
          <w:rFonts w:ascii="Arial" w:hAnsi="Arial" w:cs="Arial"/>
          <w:color w:val="000000" w:themeColor="text1"/>
          <w:sz w:val="22"/>
          <w:szCs w:val="22"/>
        </w:rPr>
        <w:t xml:space="preserve"> zatražiti darovanje od Ministarstva državne imovine</w:t>
      </w:r>
    </w:p>
    <w:tbl>
      <w:tblPr>
        <w:tblStyle w:val="Reetkatablice2"/>
        <w:tblW w:w="0" w:type="auto"/>
        <w:tblLook w:val="04A0" w:firstRow="1" w:lastRow="0" w:firstColumn="1" w:lastColumn="0" w:noHBand="0" w:noVBand="1"/>
      </w:tblPr>
      <w:tblGrid>
        <w:gridCol w:w="1838"/>
        <w:gridCol w:w="992"/>
        <w:gridCol w:w="1843"/>
        <w:gridCol w:w="1985"/>
        <w:gridCol w:w="2688"/>
      </w:tblGrid>
      <w:tr w:rsidR="00A10AAA" w:rsidRPr="00A10AAA" w:rsidTr="00CE7E5B">
        <w:tc>
          <w:tcPr>
            <w:tcW w:w="1838" w:type="dxa"/>
            <w:shd w:val="clear" w:color="auto" w:fill="808080" w:themeFill="background1" w:themeFillShade="80"/>
            <w:vAlign w:val="center"/>
          </w:tcPr>
          <w:p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Naziv nekretnine</w:t>
            </w:r>
          </w:p>
        </w:tc>
        <w:tc>
          <w:tcPr>
            <w:tcW w:w="992" w:type="dxa"/>
            <w:shd w:val="clear" w:color="auto" w:fill="808080" w:themeFill="background1" w:themeFillShade="80"/>
            <w:vAlign w:val="center"/>
          </w:tcPr>
          <w:p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Broj čestice</w:t>
            </w:r>
          </w:p>
        </w:tc>
        <w:tc>
          <w:tcPr>
            <w:tcW w:w="1843" w:type="dxa"/>
            <w:shd w:val="clear" w:color="auto" w:fill="808080" w:themeFill="background1" w:themeFillShade="80"/>
            <w:vAlign w:val="center"/>
          </w:tcPr>
          <w:p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Katastarska općina</w:t>
            </w:r>
          </w:p>
        </w:tc>
        <w:tc>
          <w:tcPr>
            <w:tcW w:w="1985" w:type="dxa"/>
            <w:shd w:val="clear" w:color="auto" w:fill="808080" w:themeFill="background1" w:themeFillShade="80"/>
            <w:vAlign w:val="center"/>
          </w:tcPr>
          <w:p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Površina (m</w:t>
            </w:r>
            <w:r w:rsidRPr="00A10AAA">
              <w:rPr>
                <w:rFonts w:ascii="Arial" w:hAnsi="Arial" w:cs="Arial"/>
                <w:b/>
                <w:color w:val="FFFFFF" w:themeColor="background1"/>
                <w:sz w:val="20"/>
                <w:szCs w:val="20"/>
                <w:vertAlign w:val="superscript"/>
              </w:rPr>
              <w:t>2</w:t>
            </w:r>
            <w:r w:rsidRPr="00A10AAA">
              <w:rPr>
                <w:rFonts w:ascii="Arial" w:hAnsi="Arial" w:cs="Arial"/>
                <w:b/>
                <w:color w:val="FFFFFF" w:themeColor="background1"/>
                <w:sz w:val="20"/>
                <w:szCs w:val="20"/>
              </w:rPr>
              <w:t>)</w:t>
            </w:r>
          </w:p>
        </w:tc>
        <w:tc>
          <w:tcPr>
            <w:tcW w:w="2688" w:type="dxa"/>
            <w:shd w:val="clear" w:color="auto" w:fill="808080" w:themeFill="background1" w:themeFillShade="80"/>
            <w:vAlign w:val="center"/>
          </w:tcPr>
          <w:p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Razlog zahtjeva za darovanje</w:t>
            </w:r>
          </w:p>
        </w:tc>
      </w:tr>
      <w:tr w:rsidR="00A10AAA" w:rsidRPr="00A10AAA" w:rsidTr="00CE7E5B">
        <w:tc>
          <w:tcPr>
            <w:tcW w:w="1838" w:type="dxa"/>
            <w:vAlign w:val="center"/>
          </w:tcPr>
          <w:p w:rsidR="00A10AAA" w:rsidRDefault="008A63EB" w:rsidP="00E04C8D">
            <w:pPr>
              <w:spacing w:line="276" w:lineRule="auto"/>
              <w:contextualSpacing/>
              <w:jc w:val="center"/>
              <w:rPr>
                <w:rFonts w:ascii="Arial" w:hAnsi="Arial" w:cs="Arial"/>
                <w:sz w:val="20"/>
                <w:szCs w:val="20"/>
              </w:rPr>
            </w:pPr>
            <w:r>
              <w:rPr>
                <w:rFonts w:ascii="Arial" w:hAnsi="Arial" w:cs="Arial"/>
                <w:sz w:val="20"/>
                <w:szCs w:val="20"/>
              </w:rPr>
              <w:t>PAŠNJAK</w:t>
            </w:r>
          </w:p>
          <w:p w:rsidR="008A63EB" w:rsidRPr="00A10AAA" w:rsidRDefault="008A63EB" w:rsidP="00E04C8D">
            <w:pPr>
              <w:spacing w:line="276" w:lineRule="auto"/>
              <w:contextualSpacing/>
              <w:jc w:val="center"/>
              <w:rPr>
                <w:rFonts w:ascii="Arial" w:hAnsi="Arial" w:cs="Arial"/>
                <w:sz w:val="20"/>
                <w:szCs w:val="20"/>
              </w:rPr>
            </w:pPr>
            <w:r>
              <w:rPr>
                <w:rFonts w:ascii="Arial" w:hAnsi="Arial" w:cs="Arial"/>
                <w:sz w:val="20"/>
                <w:szCs w:val="20"/>
              </w:rPr>
              <w:t>STARI  ČAGLIN</w:t>
            </w:r>
          </w:p>
        </w:tc>
        <w:tc>
          <w:tcPr>
            <w:tcW w:w="992"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779/1</w:t>
            </w:r>
          </w:p>
        </w:tc>
        <w:tc>
          <w:tcPr>
            <w:tcW w:w="1843"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ČAGLIN</w:t>
            </w:r>
          </w:p>
        </w:tc>
        <w:tc>
          <w:tcPr>
            <w:tcW w:w="1985"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45 300</w:t>
            </w:r>
          </w:p>
        </w:tc>
        <w:tc>
          <w:tcPr>
            <w:tcW w:w="2688"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PROŠIRENJE INDUSTRIJSKE ZONE</w:t>
            </w:r>
          </w:p>
        </w:tc>
      </w:tr>
      <w:tr w:rsidR="00A10AAA" w:rsidRPr="00A10AAA" w:rsidTr="00CE7E5B">
        <w:tc>
          <w:tcPr>
            <w:tcW w:w="1838" w:type="dxa"/>
            <w:vAlign w:val="center"/>
          </w:tcPr>
          <w:p w:rsidR="00A10AAA" w:rsidRDefault="008A63EB" w:rsidP="00E04C8D">
            <w:pPr>
              <w:spacing w:line="276" w:lineRule="auto"/>
              <w:ind w:left="360"/>
              <w:contextualSpacing/>
              <w:jc w:val="center"/>
              <w:rPr>
                <w:rFonts w:ascii="Arial" w:hAnsi="Arial" w:cs="Arial"/>
                <w:sz w:val="20"/>
                <w:szCs w:val="20"/>
              </w:rPr>
            </w:pPr>
            <w:r>
              <w:rPr>
                <w:rFonts w:ascii="Arial" w:hAnsi="Arial" w:cs="Arial"/>
                <w:sz w:val="20"/>
                <w:szCs w:val="20"/>
              </w:rPr>
              <w:t>PAŠNJAK</w:t>
            </w:r>
          </w:p>
          <w:p w:rsidR="008A63EB" w:rsidRPr="00A10AAA" w:rsidRDefault="008A63EB" w:rsidP="00E04C8D">
            <w:pPr>
              <w:spacing w:line="276" w:lineRule="auto"/>
              <w:contextualSpacing/>
              <w:jc w:val="center"/>
              <w:rPr>
                <w:rFonts w:ascii="Arial" w:hAnsi="Arial" w:cs="Arial"/>
                <w:sz w:val="20"/>
                <w:szCs w:val="20"/>
              </w:rPr>
            </w:pPr>
            <w:r>
              <w:rPr>
                <w:rFonts w:ascii="Arial" w:hAnsi="Arial" w:cs="Arial"/>
                <w:sz w:val="20"/>
                <w:szCs w:val="20"/>
              </w:rPr>
              <w:t>STARI  ČAGLIN</w:t>
            </w:r>
          </w:p>
        </w:tc>
        <w:tc>
          <w:tcPr>
            <w:tcW w:w="992"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779/11</w:t>
            </w:r>
          </w:p>
        </w:tc>
        <w:tc>
          <w:tcPr>
            <w:tcW w:w="1843"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ČAGLIN</w:t>
            </w:r>
          </w:p>
        </w:tc>
        <w:tc>
          <w:tcPr>
            <w:tcW w:w="1985"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5 329</w:t>
            </w:r>
          </w:p>
        </w:tc>
        <w:tc>
          <w:tcPr>
            <w:tcW w:w="2688" w:type="dxa"/>
            <w:vAlign w:val="center"/>
          </w:tcPr>
          <w:p w:rsidR="00A10AAA" w:rsidRPr="00A10AAA" w:rsidRDefault="008A63EB" w:rsidP="00E04C8D">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PROŠIRENJE  INDUSTRIJSKE  ZONE</w:t>
            </w:r>
          </w:p>
        </w:tc>
      </w:tr>
    </w:tbl>
    <w:p w:rsidR="00A10AAA" w:rsidRPr="00A10AAA" w:rsidRDefault="00A10AAA" w:rsidP="00A10AAA">
      <w:pPr>
        <w:spacing w:line="276" w:lineRule="auto"/>
        <w:jc w:val="center"/>
        <w:rPr>
          <w:rFonts w:ascii="Arial" w:hAnsi="Arial" w:cs="Arial"/>
          <w:i/>
          <w:color w:val="000000" w:themeColor="text1"/>
          <w:sz w:val="20"/>
        </w:rPr>
      </w:pPr>
      <w:r w:rsidRPr="00A10AAA">
        <w:rPr>
          <w:rFonts w:ascii="Arial" w:hAnsi="Arial" w:cs="Arial"/>
          <w:i/>
          <w:color w:val="000000" w:themeColor="text1"/>
          <w:sz w:val="20"/>
        </w:rPr>
        <w:t xml:space="preserve">Izvor: Općina </w:t>
      </w:r>
      <w:proofErr w:type="spellStart"/>
      <w:r w:rsidR="008840EA">
        <w:rPr>
          <w:rFonts w:ascii="Arial" w:hAnsi="Arial" w:cs="Arial"/>
          <w:i/>
          <w:color w:val="000000" w:themeColor="text1"/>
          <w:sz w:val="20"/>
        </w:rPr>
        <w:t>Čaglin</w:t>
      </w:r>
      <w:proofErr w:type="spellEnd"/>
    </w:p>
    <w:p w:rsidR="00A10AAA" w:rsidRDefault="00A10AAA" w:rsidP="001F62B1">
      <w:pPr>
        <w:spacing w:line="276" w:lineRule="auto"/>
        <w:jc w:val="both"/>
        <w:rPr>
          <w:rFonts w:ascii="Arial" w:hAnsi="Arial" w:cs="Arial"/>
          <w:color w:val="000000"/>
        </w:rPr>
      </w:pPr>
    </w:p>
    <w:p w:rsidR="00A10AAA" w:rsidRPr="00073905" w:rsidRDefault="00A10AAA" w:rsidP="001F62B1">
      <w:pPr>
        <w:spacing w:line="276" w:lineRule="auto"/>
        <w:jc w:val="both"/>
        <w:rPr>
          <w:rFonts w:ascii="Arial" w:hAnsi="Arial" w:cs="Arial"/>
          <w:color w:val="000000"/>
        </w:rPr>
      </w:pPr>
    </w:p>
    <w:p w:rsidR="004D1E8E" w:rsidRPr="00753DD7" w:rsidRDefault="00753DD7" w:rsidP="00753DD7">
      <w:pPr>
        <w:pStyle w:val="Naslov1"/>
        <w:spacing w:before="0"/>
        <w:jc w:val="center"/>
        <w:rPr>
          <w:rFonts w:ascii="Arial" w:hAnsi="Arial" w:cs="Arial"/>
        </w:rPr>
      </w:pPr>
      <w:r>
        <w:rPr>
          <w:rFonts w:ascii="Arial" w:hAnsi="Arial" w:cs="Arial"/>
        </w:rPr>
        <w:t xml:space="preserve"> </w:t>
      </w:r>
      <w:r w:rsidR="0068561C" w:rsidRPr="00753DD7">
        <w:rPr>
          <w:rFonts w:ascii="Arial" w:hAnsi="Arial" w:cs="Arial"/>
        </w:rPr>
        <w:t>ZAKLJUČAK</w:t>
      </w:r>
    </w:p>
    <w:p w:rsidR="00F53E72" w:rsidRDefault="00F53E72" w:rsidP="001F62B1">
      <w:pPr>
        <w:spacing w:line="276" w:lineRule="auto"/>
        <w:contextualSpacing/>
        <w:jc w:val="both"/>
        <w:rPr>
          <w:rFonts w:ascii="Arial" w:eastAsia="Arial" w:hAnsi="Arial" w:cs="Arial"/>
          <w:color w:val="FF0000"/>
          <w:szCs w:val="22"/>
        </w:rPr>
      </w:pPr>
    </w:p>
    <w:p w:rsidR="00F53E72" w:rsidRPr="00F53E72" w:rsidRDefault="005E6A9C"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D</w:t>
      </w:r>
      <w:r w:rsidR="00F53E72" w:rsidRPr="00F53E72">
        <w:rPr>
          <w:rFonts w:ascii="Arial" w:eastAsia="Arial" w:hAnsi="Arial" w:cs="Arial"/>
          <w:color w:val="000000" w:themeColor="text1"/>
          <w:szCs w:val="22"/>
        </w:rPr>
        <w:t xml:space="preserve">užnost </w:t>
      </w:r>
      <w:r>
        <w:rPr>
          <w:rFonts w:ascii="Arial" w:eastAsia="Arial" w:hAnsi="Arial" w:cs="Arial"/>
          <w:color w:val="000000" w:themeColor="text1"/>
          <w:szCs w:val="22"/>
        </w:rPr>
        <w:t xml:space="preserve">Općine </w:t>
      </w:r>
      <w:proofErr w:type="spellStart"/>
      <w:r w:rsidR="008840EA">
        <w:rPr>
          <w:rFonts w:ascii="Arial" w:eastAsia="Arial" w:hAnsi="Arial" w:cs="Arial"/>
          <w:color w:val="000000" w:themeColor="text1"/>
          <w:szCs w:val="22"/>
        </w:rPr>
        <w:t>Čaglin</w:t>
      </w:r>
      <w:proofErr w:type="spellEnd"/>
      <w:r>
        <w:rPr>
          <w:rFonts w:ascii="Arial" w:eastAsia="Arial" w:hAnsi="Arial" w:cs="Arial"/>
          <w:color w:val="000000" w:themeColor="text1"/>
          <w:szCs w:val="22"/>
        </w:rPr>
        <w:t xml:space="preserve"> je </w:t>
      </w:r>
      <w:r w:rsidR="00F53E72" w:rsidRPr="00F53E72">
        <w:rPr>
          <w:rFonts w:ascii="Arial" w:eastAsia="Arial" w:hAnsi="Arial" w:cs="Arial"/>
          <w:color w:val="000000" w:themeColor="text1"/>
          <w:szCs w:val="22"/>
        </w:rPr>
        <w:t>učestalo prati</w:t>
      </w:r>
      <w:r>
        <w:rPr>
          <w:rFonts w:ascii="Arial" w:eastAsia="Arial" w:hAnsi="Arial" w:cs="Arial"/>
          <w:color w:val="000000" w:themeColor="text1"/>
          <w:szCs w:val="22"/>
        </w:rPr>
        <w:t>ti</w:t>
      </w:r>
      <w:r w:rsidR="00F53E72" w:rsidRPr="00F53E72">
        <w:rPr>
          <w:rFonts w:ascii="Arial" w:eastAsia="Arial" w:hAnsi="Arial" w:cs="Arial"/>
          <w:color w:val="000000" w:themeColor="text1"/>
          <w:szCs w:val="22"/>
        </w:rPr>
        <w:t xml:space="preserve"> pravne propise i donosi</w:t>
      </w:r>
      <w:r>
        <w:rPr>
          <w:rFonts w:ascii="Arial" w:eastAsia="Arial" w:hAnsi="Arial" w:cs="Arial"/>
          <w:color w:val="000000" w:themeColor="text1"/>
          <w:szCs w:val="22"/>
        </w:rPr>
        <w:t>ti</w:t>
      </w:r>
      <w:r w:rsidR="00F53E72" w:rsidRPr="00F53E72">
        <w:rPr>
          <w:rFonts w:ascii="Arial" w:eastAsia="Arial" w:hAnsi="Arial" w:cs="Arial"/>
          <w:color w:val="000000" w:themeColor="text1"/>
          <w:szCs w:val="22"/>
        </w:rPr>
        <w:t xml:space="preserve"> odgovarajuće opće akte i pravilnike, a radi što učinkovitijeg, jednoobraznog i </w:t>
      </w:r>
      <w:proofErr w:type="spellStart"/>
      <w:r w:rsidR="00F53E72" w:rsidRPr="00F53E72">
        <w:rPr>
          <w:rFonts w:ascii="Arial" w:eastAsia="Arial" w:hAnsi="Arial" w:cs="Arial"/>
          <w:color w:val="000000" w:themeColor="text1"/>
          <w:szCs w:val="22"/>
        </w:rPr>
        <w:t>transparentnijeg</w:t>
      </w:r>
      <w:proofErr w:type="spellEnd"/>
      <w:r w:rsidR="00F53E72" w:rsidRPr="00F53E72">
        <w:rPr>
          <w:rFonts w:ascii="Arial" w:eastAsia="Arial" w:hAnsi="Arial" w:cs="Arial"/>
          <w:color w:val="000000" w:themeColor="text1"/>
          <w:szCs w:val="22"/>
        </w:rPr>
        <w:t xml:space="preserve"> raspolaganja i upravljanja svojom imovinom. </w:t>
      </w:r>
    </w:p>
    <w:p w:rsidR="00F53E72" w:rsidRDefault="00F53E72" w:rsidP="00F53E72">
      <w:pPr>
        <w:spacing w:line="276" w:lineRule="auto"/>
        <w:contextualSpacing/>
        <w:jc w:val="both"/>
        <w:rPr>
          <w:rFonts w:ascii="Arial" w:eastAsia="Arial" w:hAnsi="Arial" w:cs="Arial"/>
          <w:color w:val="FF0000"/>
          <w:szCs w:val="22"/>
        </w:rPr>
      </w:pPr>
    </w:p>
    <w:p w:rsidR="00F53E72" w:rsidRDefault="00D52BA1" w:rsidP="00F53E72">
      <w:pPr>
        <w:spacing w:line="276" w:lineRule="auto"/>
        <w:contextualSpacing/>
        <w:jc w:val="both"/>
        <w:rPr>
          <w:rFonts w:ascii="Arial" w:eastAsia="Arial" w:hAnsi="Arial" w:cs="Arial"/>
          <w:color w:val="000000" w:themeColor="text1"/>
          <w:szCs w:val="22"/>
        </w:rPr>
      </w:pPr>
      <w:r w:rsidRPr="00D52BA1">
        <w:rPr>
          <w:rFonts w:ascii="Arial" w:eastAsia="Arial" w:hAnsi="Arial" w:cs="Arial"/>
          <w:color w:val="000000" w:themeColor="text1"/>
          <w:szCs w:val="22"/>
        </w:rPr>
        <w:t xml:space="preserve">Općina </w:t>
      </w:r>
      <w:proofErr w:type="spellStart"/>
      <w:r w:rsidRPr="00D52BA1">
        <w:rPr>
          <w:rFonts w:ascii="Arial" w:eastAsia="Arial" w:hAnsi="Arial" w:cs="Arial"/>
          <w:color w:val="000000" w:themeColor="text1"/>
          <w:szCs w:val="22"/>
        </w:rPr>
        <w:t>Čaglin</w:t>
      </w:r>
      <w:proofErr w:type="spellEnd"/>
      <w:r w:rsidRPr="00D52BA1">
        <w:rPr>
          <w:rFonts w:ascii="Arial" w:eastAsia="Arial" w:hAnsi="Arial" w:cs="Arial"/>
          <w:color w:val="000000" w:themeColor="text1"/>
          <w:szCs w:val="22"/>
        </w:rPr>
        <w:t xml:space="preserve"> s popunjenim Registrom imovine i izrađenom Strategijom upravljanja imovinom te ovim Planom upravljanja i raspolaganja imovinom ima dobre pretpostavke za racionalno upravljanje i podlogu za donošenje odluka koje će unaprijediti procese upravljanja imovinom.</w:t>
      </w:r>
    </w:p>
    <w:p w:rsidR="00D52BA1" w:rsidRDefault="00D52BA1" w:rsidP="00F53E72">
      <w:pPr>
        <w:spacing w:line="276" w:lineRule="auto"/>
        <w:contextualSpacing/>
        <w:jc w:val="both"/>
        <w:rPr>
          <w:rFonts w:ascii="Arial" w:eastAsia="Arial" w:hAnsi="Arial" w:cs="Arial"/>
          <w:color w:val="FF0000"/>
          <w:szCs w:val="22"/>
        </w:rPr>
      </w:pPr>
    </w:p>
    <w:p w:rsidR="00F53E72" w:rsidRDefault="006C41E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 xml:space="preserve">Općina </w:t>
      </w:r>
      <w:proofErr w:type="spellStart"/>
      <w:r w:rsidR="008840EA">
        <w:rPr>
          <w:rFonts w:ascii="Arial" w:eastAsia="Arial" w:hAnsi="Arial" w:cs="Arial"/>
          <w:color w:val="000000" w:themeColor="text1"/>
          <w:szCs w:val="22"/>
        </w:rPr>
        <w:t>Čaglin</w:t>
      </w:r>
      <w:proofErr w:type="spellEnd"/>
      <w:r w:rsidR="00F53E72" w:rsidRPr="00F53E72">
        <w:rPr>
          <w:rFonts w:ascii="Arial" w:eastAsia="Arial" w:hAnsi="Arial" w:cs="Arial"/>
          <w:color w:val="000000" w:themeColor="text1"/>
          <w:szCs w:val="22"/>
        </w:rPr>
        <w:t xml:space="preserve"> konstantno </w:t>
      </w:r>
      <w:r>
        <w:rPr>
          <w:rFonts w:ascii="Arial" w:eastAsia="Arial" w:hAnsi="Arial" w:cs="Arial"/>
          <w:color w:val="000000" w:themeColor="text1"/>
          <w:szCs w:val="22"/>
        </w:rPr>
        <w:t>mora</w:t>
      </w:r>
      <w:r w:rsidR="00F53E72" w:rsidRPr="00F53E72">
        <w:rPr>
          <w:rFonts w:ascii="Arial" w:eastAsia="Arial" w:hAnsi="Arial" w:cs="Arial"/>
          <w:color w:val="000000" w:themeColor="text1"/>
          <w:szCs w:val="22"/>
        </w:rPr>
        <w:t xml:space="preserve"> težiti uspostavi još boljeg sustava gospodarenja općinskom imovinom, a kako bi se ista očuvala za </w:t>
      </w:r>
      <w:r w:rsidR="0052214E">
        <w:rPr>
          <w:rFonts w:ascii="Arial" w:eastAsia="Arial" w:hAnsi="Arial" w:cs="Arial"/>
          <w:color w:val="000000" w:themeColor="text1"/>
          <w:szCs w:val="22"/>
        </w:rPr>
        <w:t>buduće generacije</w:t>
      </w:r>
      <w:r w:rsidR="00F53E72" w:rsidRPr="00F53E72">
        <w:rPr>
          <w:rFonts w:ascii="Arial" w:eastAsia="Arial" w:hAnsi="Arial" w:cs="Arial"/>
          <w:color w:val="000000" w:themeColor="text1"/>
          <w:szCs w:val="22"/>
        </w:rPr>
        <w:t xml:space="preserve">. </w:t>
      </w:r>
    </w:p>
    <w:p w:rsidR="0007148F" w:rsidRDefault="0007148F" w:rsidP="00F53E72">
      <w:pPr>
        <w:spacing w:line="276" w:lineRule="auto"/>
        <w:contextualSpacing/>
        <w:jc w:val="both"/>
        <w:rPr>
          <w:rFonts w:ascii="Arial" w:eastAsia="Arial" w:hAnsi="Arial" w:cs="Arial"/>
          <w:color w:val="000000" w:themeColor="text1"/>
          <w:szCs w:val="22"/>
        </w:rPr>
      </w:pPr>
    </w:p>
    <w:p w:rsidR="0007148F" w:rsidRDefault="0007148F" w:rsidP="00F53E72">
      <w:pPr>
        <w:spacing w:line="276" w:lineRule="auto"/>
        <w:contextualSpacing/>
        <w:jc w:val="both"/>
        <w:rPr>
          <w:rFonts w:ascii="Arial" w:eastAsia="Arial" w:hAnsi="Arial" w:cs="Arial"/>
          <w:color w:val="000000" w:themeColor="text1"/>
          <w:szCs w:val="22"/>
        </w:rPr>
      </w:pPr>
    </w:p>
    <w:p w:rsidR="0007148F" w:rsidRDefault="0007148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KLASA:021-05/19-01/6</w:t>
      </w:r>
    </w:p>
    <w:p w:rsidR="0007148F" w:rsidRDefault="0007148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URBROJ:2177/03-01-19-27</w:t>
      </w:r>
    </w:p>
    <w:p w:rsidR="0007148F" w:rsidRDefault="0007148F" w:rsidP="00F53E72">
      <w:pPr>
        <w:spacing w:line="276" w:lineRule="auto"/>
        <w:contextualSpacing/>
        <w:jc w:val="both"/>
        <w:rPr>
          <w:rFonts w:ascii="Arial" w:eastAsia="Arial" w:hAnsi="Arial" w:cs="Arial"/>
          <w:color w:val="000000" w:themeColor="text1"/>
          <w:szCs w:val="22"/>
        </w:rPr>
      </w:pPr>
      <w:proofErr w:type="spellStart"/>
      <w:r>
        <w:rPr>
          <w:rFonts w:ascii="Arial" w:eastAsia="Arial" w:hAnsi="Arial" w:cs="Arial"/>
          <w:color w:val="000000" w:themeColor="text1"/>
          <w:szCs w:val="22"/>
        </w:rPr>
        <w:t>Čaglin</w:t>
      </w:r>
      <w:proofErr w:type="spellEnd"/>
      <w:r>
        <w:rPr>
          <w:rFonts w:ascii="Arial" w:eastAsia="Arial" w:hAnsi="Arial" w:cs="Arial"/>
          <w:color w:val="000000" w:themeColor="text1"/>
          <w:szCs w:val="22"/>
        </w:rPr>
        <w:t>, 18.prosinca 2019.</w:t>
      </w:r>
    </w:p>
    <w:p w:rsidR="0007148F" w:rsidRDefault="0007148F" w:rsidP="00F53E72">
      <w:pPr>
        <w:spacing w:line="276" w:lineRule="auto"/>
        <w:contextualSpacing/>
        <w:jc w:val="both"/>
        <w:rPr>
          <w:rFonts w:ascii="Arial" w:eastAsia="Arial" w:hAnsi="Arial" w:cs="Arial"/>
          <w:color w:val="000000" w:themeColor="text1"/>
          <w:szCs w:val="22"/>
        </w:rPr>
      </w:pPr>
    </w:p>
    <w:p w:rsidR="0007148F" w:rsidRDefault="0007148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 xml:space="preserve">                                                                                                         </w:t>
      </w:r>
      <w:bookmarkStart w:id="2" w:name="_GoBack"/>
      <w:bookmarkEnd w:id="2"/>
      <w:r>
        <w:rPr>
          <w:rFonts w:ascii="Arial" w:eastAsia="Arial" w:hAnsi="Arial" w:cs="Arial"/>
          <w:color w:val="000000" w:themeColor="text1"/>
          <w:szCs w:val="22"/>
        </w:rPr>
        <w:t xml:space="preserve">   Predsjednik:</w:t>
      </w:r>
    </w:p>
    <w:p w:rsidR="0007148F" w:rsidRDefault="0007148F" w:rsidP="00F53E72">
      <w:pPr>
        <w:spacing w:line="276" w:lineRule="auto"/>
        <w:contextualSpacing/>
        <w:jc w:val="both"/>
        <w:rPr>
          <w:rFonts w:ascii="Arial" w:eastAsia="Arial" w:hAnsi="Arial" w:cs="Arial"/>
          <w:color w:val="000000" w:themeColor="text1"/>
          <w:szCs w:val="22"/>
        </w:rPr>
      </w:pPr>
    </w:p>
    <w:p w:rsidR="0007148F" w:rsidRPr="00F53E72" w:rsidRDefault="0007148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 xml:space="preserve">                                                                                                                Ivan </w:t>
      </w:r>
      <w:proofErr w:type="spellStart"/>
      <w:r>
        <w:rPr>
          <w:rFonts w:ascii="Arial" w:eastAsia="Arial" w:hAnsi="Arial" w:cs="Arial"/>
          <w:color w:val="000000" w:themeColor="text1"/>
          <w:szCs w:val="22"/>
        </w:rPr>
        <w:t>Demše</w:t>
      </w:r>
      <w:proofErr w:type="spellEnd"/>
    </w:p>
    <w:sectPr w:rsidR="0007148F" w:rsidRPr="00F53E72" w:rsidSect="00593E62">
      <w:footerReference w:type="default" r:id="rId10"/>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63E" w:rsidRDefault="00AB063E" w:rsidP="00591328">
      <w:r>
        <w:separator/>
      </w:r>
    </w:p>
  </w:endnote>
  <w:endnote w:type="continuationSeparator" w:id="0">
    <w:p w:rsidR="00AB063E" w:rsidRDefault="00AB063E"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502747"/>
      <w:docPartObj>
        <w:docPartGallery w:val="Page Numbers (Bottom of Page)"/>
        <w:docPartUnique/>
      </w:docPartObj>
    </w:sdtPr>
    <w:sdtEndPr>
      <w:rPr>
        <w:rFonts w:ascii="Arial" w:hAnsi="Arial" w:cs="Arial"/>
        <w:b/>
      </w:rPr>
    </w:sdtEndPr>
    <w:sdtContent>
      <w:p w:rsidR="00D30382" w:rsidRPr="00EE13EF" w:rsidRDefault="00D30382">
        <w:pPr>
          <w:pStyle w:val="Podnoje"/>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sidR="0007148F">
          <w:rPr>
            <w:rFonts w:ascii="Arial" w:hAnsi="Arial" w:cs="Arial"/>
            <w:b/>
            <w:noProof/>
          </w:rPr>
          <w:t>11</w:t>
        </w:r>
        <w:r w:rsidRPr="00EE13EF">
          <w:rPr>
            <w:rFonts w:ascii="Arial" w:hAnsi="Arial" w:cs="Arial"/>
            <w:b/>
          </w:rPr>
          <w:fldChar w:fldCharType="end"/>
        </w:r>
      </w:p>
    </w:sdtContent>
  </w:sdt>
  <w:p w:rsidR="00D30382" w:rsidRDefault="00D3038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63E" w:rsidRDefault="00AB063E" w:rsidP="00591328">
      <w:r>
        <w:separator/>
      </w:r>
    </w:p>
  </w:footnote>
  <w:footnote w:type="continuationSeparator" w:id="0">
    <w:p w:rsidR="00AB063E" w:rsidRDefault="00AB063E" w:rsidP="00591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870_"/>
      </v:shape>
    </w:pict>
  </w:numPicBullet>
  <w:abstractNum w:abstractNumId="0">
    <w:nsid w:val="000F7D80"/>
    <w:multiLevelType w:val="hybridMultilevel"/>
    <w:tmpl w:val="BE48685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0CD6635"/>
    <w:multiLevelType w:val="hybridMultilevel"/>
    <w:tmpl w:val="92F668FE"/>
    <w:lvl w:ilvl="0" w:tplc="3B325F52">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71B4E6C"/>
    <w:multiLevelType w:val="hybridMultilevel"/>
    <w:tmpl w:val="0CE29B2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00201B"/>
    <w:multiLevelType w:val="hybridMultilevel"/>
    <w:tmpl w:val="439659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E6F755B"/>
    <w:multiLevelType w:val="hybridMultilevel"/>
    <w:tmpl w:val="F78C64CE"/>
    <w:lvl w:ilvl="0" w:tplc="A47CD4B2">
      <w:start w:val="2"/>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663512"/>
    <w:multiLevelType w:val="hybridMultilevel"/>
    <w:tmpl w:val="1A3487D8"/>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nsid w:val="14F11A3E"/>
    <w:multiLevelType w:val="hybridMultilevel"/>
    <w:tmpl w:val="917AA12E"/>
    <w:lvl w:ilvl="0" w:tplc="A7B0B17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EB467F3"/>
    <w:multiLevelType w:val="hybridMultilevel"/>
    <w:tmpl w:val="67B88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F0B7F7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1971C9A"/>
    <w:multiLevelType w:val="hybridMultilevel"/>
    <w:tmpl w:val="D5607A24"/>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2786F7B"/>
    <w:multiLevelType w:val="hybridMultilevel"/>
    <w:tmpl w:val="C0D6802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3DF2F30"/>
    <w:multiLevelType w:val="hybridMultilevel"/>
    <w:tmpl w:val="1C08DF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44BB6DD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A461490"/>
    <w:multiLevelType w:val="hybridMultilevel"/>
    <w:tmpl w:val="C32C066A"/>
    <w:lvl w:ilvl="0" w:tplc="DC1E281E">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6834DF"/>
    <w:multiLevelType w:val="hybridMultilevel"/>
    <w:tmpl w:val="3146D6DC"/>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D1312A9"/>
    <w:multiLevelType w:val="hybridMultilevel"/>
    <w:tmpl w:val="23909996"/>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D8B0F03"/>
    <w:multiLevelType w:val="hybridMultilevel"/>
    <w:tmpl w:val="9F48F3B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6">
    <w:nsid w:val="512001A4"/>
    <w:multiLevelType w:val="hybridMultilevel"/>
    <w:tmpl w:val="80CCA20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7">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BBD3D29"/>
    <w:multiLevelType w:val="hybridMultilevel"/>
    <w:tmpl w:val="6658CBE8"/>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9">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3A44473"/>
    <w:multiLevelType w:val="hybridMultilevel"/>
    <w:tmpl w:val="583C5C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53E3C46"/>
    <w:multiLevelType w:val="hybridMultilevel"/>
    <w:tmpl w:val="50D8ED54"/>
    <w:lvl w:ilvl="0" w:tplc="482042D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585D32"/>
    <w:multiLevelType w:val="hybridMultilevel"/>
    <w:tmpl w:val="1576B7E6"/>
    <w:lvl w:ilvl="0" w:tplc="041A000D">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3">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DEF2CF7"/>
    <w:multiLevelType w:val="hybridMultilevel"/>
    <w:tmpl w:val="68340F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6E5872B8"/>
    <w:multiLevelType w:val="hybridMultilevel"/>
    <w:tmpl w:val="973098A8"/>
    <w:lvl w:ilvl="0" w:tplc="A7B0B17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7A503256"/>
    <w:multiLevelType w:val="hybridMultilevel"/>
    <w:tmpl w:val="354E588E"/>
    <w:lvl w:ilvl="0" w:tplc="041A000F">
      <w:start w:val="1"/>
      <w:numFmt w:val="decimal"/>
      <w:lvlText w:val="%1."/>
      <w:lvlJc w:val="left"/>
      <w:pPr>
        <w:tabs>
          <w:tab w:val="num" w:pos="360"/>
        </w:tabs>
        <w:ind w:left="360" w:hanging="360"/>
      </w:pPr>
      <w:rPr>
        <w:rFonts w:cs="Times New Roman" w:hint="default"/>
      </w:r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num w:numId="1">
    <w:abstractNumId w:val="36"/>
  </w:num>
  <w:num w:numId="2">
    <w:abstractNumId w:val="8"/>
  </w:num>
  <w:num w:numId="3">
    <w:abstractNumId w:val="7"/>
  </w:num>
  <w:num w:numId="4">
    <w:abstractNumId w:val="28"/>
  </w:num>
  <w:num w:numId="5">
    <w:abstractNumId w:val="31"/>
  </w:num>
  <w:num w:numId="6">
    <w:abstractNumId w:val="6"/>
  </w:num>
  <w:num w:numId="7">
    <w:abstractNumId w:val="1"/>
  </w:num>
  <w:num w:numId="8">
    <w:abstractNumId w:val="32"/>
  </w:num>
  <w:num w:numId="9">
    <w:abstractNumId w:val="4"/>
  </w:num>
  <w:num w:numId="10">
    <w:abstractNumId w:val="17"/>
  </w:num>
  <w:num w:numId="11">
    <w:abstractNumId w:val="19"/>
  </w:num>
  <w:num w:numId="12">
    <w:abstractNumId w:val="18"/>
  </w:num>
  <w:num w:numId="13">
    <w:abstractNumId w:val="20"/>
  </w:num>
  <w:num w:numId="14">
    <w:abstractNumId w:val="14"/>
  </w:num>
  <w:num w:numId="15">
    <w:abstractNumId w:val="35"/>
  </w:num>
  <w:num w:numId="16">
    <w:abstractNumId w:val="3"/>
  </w:num>
  <w:num w:numId="17">
    <w:abstractNumId w:val="23"/>
  </w:num>
  <w:num w:numId="18">
    <w:abstractNumId w:val="24"/>
  </w:num>
  <w:num w:numId="19">
    <w:abstractNumId w:val="33"/>
  </w:num>
  <w:num w:numId="20">
    <w:abstractNumId w:val="9"/>
  </w:num>
  <w:num w:numId="21">
    <w:abstractNumId w:val="22"/>
  </w:num>
  <w:num w:numId="22">
    <w:abstractNumId w:val="37"/>
  </w:num>
  <w:num w:numId="23">
    <w:abstractNumId w:val="26"/>
  </w:num>
  <w:num w:numId="24">
    <w:abstractNumId w:val="25"/>
  </w:num>
  <w:num w:numId="25">
    <w:abstractNumId w:val="34"/>
  </w:num>
  <w:num w:numId="26">
    <w:abstractNumId w:val="27"/>
  </w:num>
  <w:num w:numId="27">
    <w:abstractNumId w:val="12"/>
  </w:num>
  <w:num w:numId="28">
    <w:abstractNumId w:val="13"/>
  </w:num>
  <w:num w:numId="29">
    <w:abstractNumId w:val="10"/>
  </w:num>
  <w:num w:numId="30">
    <w:abstractNumId w:val="5"/>
  </w:num>
  <w:num w:numId="31">
    <w:abstractNumId w:val="21"/>
  </w:num>
  <w:num w:numId="32">
    <w:abstractNumId w:val="11"/>
  </w:num>
  <w:num w:numId="33">
    <w:abstractNumId w:val="29"/>
  </w:num>
  <w:num w:numId="34">
    <w:abstractNumId w:val="22"/>
    <w:lvlOverride w:ilvl="0">
      <w:startOverride w:val="1"/>
    </w:lvlOverride>
  </w:num>
  <w:num w:numId="35">
    <w:abstractNumId w:val="2"/>
  </w:num>
  <w:num w:numId="36">
    <w:abstractNumId w:val="15"/>
  </w:num>
  <w:num w:numId="37">
    <w:abstractNumId w:val="16"/>
  </w:num>
  <w:num w:numId="38">
    <w:abstractNumId w:val="30"/>
  </w:num>
  <w:num w:numId="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2F"/>
    <w:rsid w:val="000025AC"/>
    <w:rsid w:val="00003595"/>
    <w:rsid w:val="00005466"/>
    <w:rsid w:val="00006A2F"/>
    <w:rsid w:val="000073E5"/>
    <w:rsid w:val="00010CFE"/>
    <w:rsid w:val="00014EE6"/>
    <w:rsid w:val="000165E9"/>
    <w:rsid w:val="000169C7"/>
    <w:rsid w:val="0002026D"/>
    <w:rsid w:val="0002795C"/>
    <w:rsid w:val="00027AF2"/>
    <w:rsid w:val="00030770"/>
    <w:rsid w:val="00041FF2"/>
    <w:rsid w:val="00043A20"/>
    <w:rsid w:val="00045944"/>
    <w:rsid w:val="00047BE5"/>
    <w:rsid w:val="00047C33"/>
    <w:rsid w:val="000519D8"/>
    <w:rsid w:val="0005310B"/>
    <w:rsid w:val="00065179"/>
    <w:rsid w:val="000659AE"/>
    <w:rsid w:val="0007148F"/>
    <w:rsid w:val="000722DE"/>
    <w:rsid w:val="00072348"/>
    <w:rsid w:val="00073232"/>
    <w:rsid w:val="00073905"/>
    <w:rsid w:val="00076CE3"/>
    <w:rsid w:val="00080BEA"/>
    <w:rsid w:val="0008236B"/>
    <w:rsid w:val="00082436"/>
    <w:rsid w:val="00082647"/>
    <w:rsid w:val="00083DA1"/>
    <w:rsid w:val="000846F4"/>
    <w:rsid w:val="000877D3"/>
    <w:rsid w:val="00093C84"/>
    <w:rsid w:val="0009445A"/>
    <w:rsid w:val="000A0A4A"/>
    <w:rsid w:val="000A3615"/>
    <w:rsid w:val="000A6D0E"/>
    <w:rsid w:val="000B4930"/>
    <w:rsid w:val="000C0C3F"/>
    <w:rsid w:val="000C2A47"/>
    <w:rsid w:val="000C4705"/>
    <w:rsid w:val="000C717E"/>
    <w:rsid w:val="000E59F2"/>
    <w:rsid w:val="000E5C35"/>
    <w:rsid w:val="000F112E"/>
    <w:rsid w:val="000F3AA9"/>
    <w:rsid w:val="000F500A"/>
    <w:rsid w:val="000F5CDE"/>
    <w:rsid w:val="00100D0E"/>
    <w:rsid w:val="0010323C"/>
    <w:rsid w:val="00106CDC"/>
    <w:rsid w:val="00107414"/>
    <w:rsid w:val="00110CBF"/>
    <w:rsid w:val="001142BD"/>
    <w:rsid w:val="001144DF"/>
    <w:rsid w:val="00116530"/>
    <w:rsid w:val="00122F86"/>
    <w:rsid w:val="00126883"/>
    <w:rsid w:val="001362A9"/>
    <w:rsid w:val="00142749"/>
    <w:rsid w:val="00144F94"/>
    <w:rsid w:val="001451D2"/>
    <w:rsid w:val="001461AE"/>
    <w:rsid w:val="00151658"/>
    <w:rsid w:val="00153AB9"/>
    <w:rsid w:val="001578E2"/>
    <w:rsid w:val="00161B61"/>
    <w:rsid w:val="00161F83"/>
    <w:rsid w:val="001654CD"/>
    <w:rsid w:val="0016609A"/>
    <w:rsid w:val="001662B6"/>
    <w:rsid w:val="00166436"/>
    <w:rsid w:val="00170355"/>
    <w:rsid w:val="00172588"/>
    <w:rsid w:val="0017357A"/>
    <w:rsid w:val="001737F8"/>
    <w:rsid w:val="00175907"/>
    <w:rsid w:val="001843ED"/>
    <w:rsid w:val="00190F0E"/>
    <w:rsid w:val="0019189D"/>
    <w:rsid w:val="00195354"/>
    <w:rsid w:val="00195E2B"/>
    <w:rsid w:val="001A0F84"/>
    <w:rsid w:val="001A2A46"/>
    <w:rsid w:val="001A3837"/>
    <w:rsid w:val="001A3AE7"/>
    <w:rsid w:val="001A591F"/>
    <w:rsid w:val="001A6891"/>
    <w:rsid w:val="001B039C"/>
    <w:rsid w:val="001B100C"/>
    <w:rsid w:val="001B116F"/>
    <w:rsid w:val="001B225E"/>
    <w:rsid w:val="001C1170"/>
    <w:rsid w:val="001C3DD7"/>
    <w:rsid w:val="001D580F"/>
    <w:rsid w:val="001D77ED"/>
    <w:rsid w:val="001F05FF"/>
    <w:rsid w:val="001F24ED"/>
    <w:rsid w:val="001F4F90"/>
    <w:rsid w:val="001F5127"/>
    <w:rsid w:val="001F62B1"/>
    <w:rsid w:val="001F78BC"/>
    <w:rsid w:val="0020023A"/>
    <w:rsid w:val="002004B5"/>
    <w:rsid w:val="002027DD"/>
    <w:rsid w:val="00203B46"/>
    <w:rsid w:val="00203F0C"/>
    <w:rsid w:val="00211826"/>
    <w:rsid w:val="00211852"/>
    <w:rsid w:val="0022451E"/>
    <w:rsid w:val="00230622"/>
    <w:rsid w:val="002308D5"/>
    <w:rsid w:val="00230AD2"/>
    <w:rsid w:val="00233C0F"/>
    <w:rsid w:val="00236168"/>
    <w:rsid w:val="00236708"/>
    <w:rsid w:val="00237800"/>
    <w:rsid w:val="0024643F"/>
    <w:rsid w:val="00251166"/>
    <w:rsid w:val="002544F0"/>
    <w:rsid w:val="00256771"/>
    <w:rsid w:val="00257281"/>
    <w:rsid w:val="00261AC1"/>
    <w:rsid w:val="00263142"/>
    <w:rsid w:val="00263EB2"/>
    <w:rsid w:val="00266C10"/>
    <w:rsid w:val="00270F27"/>
    <w:rsid w:val="00271508"/>
    <w:rsid w:val="002734E2"/>
    <w:rsid w:val="00274B03"/>
    <w:rsid w:val="002802DF"/>
    <w:rsid w:val="002802FC"/>
    <w:rsid w:val="002935AC"/>
    <w:rsid w:val="002B4DE2"/>
    <w:rsid w:val="002C215D"/>
    <w:rsid w:val="002C23D3"/>
    <w:rsid w:val="002C2C0D"/>
    <w:rsid w:val="002C3353"/>
    <w:rsid w:val="002D099C"/>
    <w:rsid w:val="002D65DE"/>
    <w:rsid w:val="002D6F7F"/>
    <w:rsid w:val="002E0EF1"/>
    <w:rsid w:val="002E170E"/>
    <w:rsid w:val="002E4EE9"/>
    <w:rsid w:val="002E54D9"/>
    <w:rsid w:val="002E7A34"/>
    <w:rsid w:val="002F2365"/>
    <w:rsid w:val="002F5399"/>
    <w:rsid w:val="002F6420"/>
    <w:rsid w:val="00300E2E"/>
    <w:rsid w:val="00300EC0"/>
    <w:rsid w:val="003016DC"/>
    <w:rsid w:val="0030375F"/>
    <w:rsid w:val="00303D92"/>
    <w:rsid w:val="0030567A"/>
    <w:rsid w:val="0030636F"/>
    <w:rsid w:val="00310D1B"/>
    <w:rsid w:val="003148E2"/>
    <w:rsid w:val="00316B32"/>
    <w:rsid w:val="00316EF5"/>
    <w:rsid w:val="00316F84"/>
    <w:rsid w:val="00326EB7"/>
    <w:rsid w:val="00327A54"/>
    <w:rsid w:val="00331D1B"/>
    <w:rsid w:val="0033209E"/>
    <w:rsid w:val="00334061"/>
    <w:rsid w:val="0033570B"/>
    <w:rsid w:val="00335752"/>
    <w:rsid w:val="003374BE"/>
    <w:rsid w:val="003377DC"/>
    <w:rsid w:val="00340728"/>
    <w:rsid w:val="00341DAC"/>
    <w:rsid w:val="00352E34"/>
    <w:rsid w:val="003552B1"/>
    <w:rsid w:val="00357DD5"/>
    <w:rsid w:val="00360DB7"/>
    <w:rsid w:val="003706E9"/>
    <w:rsid w:val="00370BDE"/>
    <w:rsid w:val="00371E34"/>
    <w:rsid w:val="00371EE0"/>
    <w:rsid w:val="0037329C"/>
    <w:rsid w:val="003736E8"/>
    <w:rsid w:val="003748BB"/>
    <w:rsid w:val="0037531B"/>
    <w:rsid w:val="00375CED"/>
    <w:rsid w:val="003765D4"/>
    <w:rsid w:val="003770DA"/>
    <w:rsid w:val="00377123"/>
    <w:rsid w:val="0037793B"/>
    <w:rsid w:val="00377B91"/>
    <w:rsid w:val="00390D71"/>
    <w:rsid w:val="003A0BAA"/>
    <w:rsid w:val="003A539C"/>
    <w:rsid w:val="003A71A6"/>
    <w:rsid w:val="003B02D7"/>
    <w:rsid w:val="003B13B6"/>
    <w:rsid w:val="003B3127"/>
    <w:rsid w:val="003B4288"/>
    <w:rsid w:val="003B772C"/>
    <w:rsid w:val="003C07D5"/>
    <w:rsid w:val="003C2C5B"/>
    <w:rsid w:val="003C31F6"/>
    <w:rsid w:val="003C3A81"/>
    <w:rsid w:val="003C6D0D"/>
    <w:rsid w:val="003C77AB"/>
    <w:rsid w:val="003D30BB"/>
    <w:rsid w:val="003D55E7"/>
    <w:rsid w:val="003E0C91"/>
    <w:rsid w:val="003E104B"/>
    <w:rsid w:val="003E168B"/>
    <w:rsid w:val="003E5AF5"/>
    <w:rsid w:val="003E60F3"/>
    <w:rsid w:val="003E6B32"/>
    <w:rsid w:val="003E6E8D"/>
    <w:rsid w:val="003F3A72"/>
    <w:rsid w:val="004005CC"/>
    <w:rsid w:val="00403DA1"/>
    <w:rsid w:val="00406652"/>
    <w:rsid w:val="00407057"/>
    <w:rsid w:val="0040793E"/>
    <w:rsid w:val="00407C7A"/>
    <w:rsid w:val="00417DCE"/>
    <w:rsid w:val="00425F0A"/>
    <w:rsid w:val="004334A2"/>
    <w:rsid w:val="0043454B"/>
    <w:rsid w:val="00436DE2"/>
    <w:rsid w:val="00446A96"/>
    <w:rsid w:val="0045175F"/>
    <w:rsid w:val="0045235A"/>
    <w:rsid w:val="00457640"/>
    <w:rsid w:val="00462BA2"/>
    <w:rsid w:val="00467FBD"/>
    <w:rsid w:val="004729A7"/>
    <w:rsid w:val="00477C77"/>
    <w:rsid w:val="00483DFD"/>
    <w:rsid w:val="00486D47"/>
    <w:rsid w:val="0049207A"/>
    <w:rsid w:val="0049431A"/>
    <w:rsid w:val="0049678F"/>
    <w:rsid w:val="004A0F6D"/>
    <w:rsid w:val="004A1E2C"/>
    <w:rsid w:val="004A3951"/>
    <w:rsid w:val="004A40BB"/>
    <w:rsid w:val="004B1499"/>
    <w:rsid w:val="004B1ADC"/>
    <w:rsid w:val="004B3A65"/>
    <w:rsid w:val="004B74B5"/>
    <w:rsid w:val="004C0234"/>
    <w:rsid w:val="004C5A01"/>
    <w:rsid w:val="004C63A7"/>
    <w:rsid w:val="004D1E8E"/>
    <w:rsid w:val="004D4A56"/>
    <w:rsid w:val="004D4F6E"/>
    <w:rsid w:val="004D5413"/>
    <w:rsid w:val="004E0414"/>
    <w:rsid w:val="004E29CD"/>
    <w:rsid w:val="004E58D8"/>
    <w:rsid w:val="004E6924"/>
    <w:rsid w:val="004E6C67"/>
    <w:rsid w:val="004F29CC"/>
    <w:rsid w:val="004F72AF"/>
    <w:rsid w:val="005042A4"/>
    <w:rsid w:val="00504CBE"/>
    <w:rsid w:val="00504EC0"/>
    <w:rsid w:val="00510A73"/>
    <w:rsid w:val="00511473"/>
    <w:rsid w:val="00512683"/>
    <w:rsid w:val="00514C07"/>
    <w:rsid w:val="00516E8B"/>
    <w:rsid w:val="0052214E"/>
    <w:rsid w:val="00523274"/>
    <w:rsid w:val="0052381F"/>
    <w:rsid w:val="0052672F"/>
    <w:rsid w:val="00532B74"/>
    <w:rsid w:val="00534D61"/>
    <w:rsid w:val="005412F1"/>
    <w:rsid w:val="00541F8A"/>
    <w:rsid w:val="00544B94"/>
    <w:rsid w:val="005451A3"/>
    <w:rsid w:val="005451D7"/>
    <w:rsid w:val="0054650D"/>
    <w:rsid w:val="00550C46"/>
    <w:rsid w:val="00552DC3"/>
    <w:rsid w:val="005542D7"/>
    <w:rsid w:val="00555057"/>
    <w:rsid w:val="005706D0"/>
    <w:rsid w:val="00570E13"/>
    <w:rsid w:val="0057286E"/>
    <w:rsid w:val="00573C70"/>
    <w:rsid w:val="00574A03"/>
    <w:rsid w:val="00575FF6"/>
    <w:rsid w:val="00580640"/>
    <w:rsid w:val="00583286"/>
    <w:rsid w:val="00584111"/>
    <w:rsid w:val="00591328"/>
    <w:rsid w:val="00591735"/>
    <w:rsid w:val="00592F30"/>
    <w:rsid w:val="00593E62"/>
    <w:rsid w:val="0059445E"/>
    <w:rsid w:val="00595A5F"/>
    <w:rsid w:val="005A0E6E"/>
    <w:rsid w:val="005A4A78"/>
    <w:rsid w:val="005A5156"/>
    <w:rsid w:val="005C159F"/>
    <w:rsid w:val="005C2DB5"/>
    <w:rsid w:val="005C3684"/>
    <w:rsid w:val="005C6463"/>
    <w:rsid w:val="005D05B6"/>
    <w:rsid w:val="005D75E6"/>
    <w:rsid w:val="005E075F"/>
    <w:rsid w:val="005E31AD"/>
    <w:rsid w:val="005E633A"/>
    <w:rsid w:val="005E6A9C"/>
    <w:rsid w:val="005E75CD"/>
    <w:rsid w:val="005F00B8"/>
    <w:rsid w:val="005F17DB"/>
    <w:rsid w:val="005F654B"/>
    <w:rsid w:val="005F66F4"/>
    <w:rsid w:val="005F6938"/>
    <w:rsid w:val="006032A7"/>
    <w:rsid w:val="00605117"/>
    <w:rsid w:val="006069ED"/>
    <w:rsid w:val="00607AE6"/>
    <w:rsid w:val="00611C00"/>
    <w:rsid w:val="00611D16"/>
    <w:rsid w:val="00612A89"/>
    <w:rsid w:val="00622932"/>
    <w:rsid w:val="0063021C"/>
    <w:rsid w:val="00630C6A"/>
    <w:rsid w:val="00634F0B"/>
    <w:rsid w:val="0063536F"/>
    <w:rsid w:val="00635AAF"/>
    <w:rsid w:val="0063632D"/>
    <w:rsid w:val="00640A66"/>
    <w:rsid w:val="00640CAA"/>
    <w:rsid w:val="006411CE"/>
    <w:rsid w:val="006422A0"/>
    <w:rsid w:val="0064447E"/>
    <w:rsid w:val="006453B5"/>
    <w:rsid w:val="00647BFA"/>
    <w:rsid w:val="00650174"/>
    <w:rsid w:val="00655A18"/>
    <w:rsid w:val="00662EBC"/>
    <w:rsid w:val="0066623D"/>
    <w:rsid w:val="00666897"/>
    <w:rsid w:val="0066769F"/>
    <w:rsid w:val="006707A7"/>
    <w:rsid w:val="00674381"/>
    <w:rsid w:val="0067458B"/>
    <w:rsid w:val="006756C1"/>
    <w:rsid w:val="0067773A"/>
    <w:rsid w:val="006820CA"/>
    <w:rsid w:val="00682283"/>
    <w:rsid w:val="00682691"/>
    <w:rsid w:val="0068561C"/>
    <w:rsid w:val="00687ABD"/>
    <w:rsid w:val="00690465"/>
    <w:rsid w:val="006928D7"/>
    <w:rsid w:val="00692DC6"/>
    <w:rsid w:val="00693066"/>
    <w:rsid w:val="00694543"/>
    <w:rsid w:val="00694C77"/>
    <w:rsid w:val="00694D07"/>
    <w:rsid w:val="0069607A"/>
    <w:rsid w:val="00697ADF"/>
    <w:rsid w:val="006A0849"/>
    <w:rsid w:val="006B7C3C"/>
    <w:rsid w:val="006C22FC"/>
    <w:rsid w:val="006C41EF"/>
    <w:rsid w:val="006D3CE7"/>
    <w:rsid w:val="006E1A2D"/>
    <w:rsid w:val="006E1EAC"/>
    <w:rsid w:val="006E29A0"/>
    <w:rsid w:val="006E3B53"/>
    <w:rsid w:val="006F2BEC"/>
    <w:rsid w:val="00702311"/>
    <w:rsid w:val="00702F3C"/>
    <w:rsid w:val="007031B5"/>
    <w:rsid w:val="00707D80"/>
    <w:rsid w:val="00710DB8"/>
    <w:rsid w:val="0071302D"/>
    <w:rsid w:val="00716B28"/>
    <w:rsid w:val="00720117"/>
    <w:rsid w:val="00720CC8"/>
    <w:rsid w:val="00721FC6"/>
    <w:rsid w:val="007308B9"/>
    <w:rsid w:val="007337D7"/>
    <w:rsid w:val="00750033"/>
    <w:rsid w:val="007516C0"/>
    <w:rsid w:val="007526C2"/>
    <w:rsid w:val="00752870"/>
    <w:rsid w:val="00753DD7"/>
    <w:rsid w:val="00756131"/>
    <w:rsid w:val="007562BF"/>
    <w:rsid w:val="00760214"/>
    <w:rsid w:val="0076288D"/>
    <w:rsid w:val="007650F5"/>
    <w:rsid w:val="007671D1"/>
    <w:rsid w:val="00773A6A"/>
    <w:rsid w:val="0078364D"/>
    <w:rsid w:val="007839C5"/>
    <w:rsid w:val="007840CB"/>
    <w:rsid w:val="007854B0"/>
    <w:rsid w:val="00792242"/>
    <w:rsid w:val="00792C39"/>
    <w:rsid w:val="00793259"/>
    <w:rsid w:val="00797DCA"/>
    <w:rsid w:val="007A3966"/>
    <w:rsid w:val="007A4DD0"/>
    <w:rsid w:val="007A4DF2"/>
    <w:rsid w:val="007B1216"/>
    <w:rsid w:val="007C1BE7"/>
    <w:rsid w:val="007C238B"/>
    <w:rsid w:val="007C26DC"/>
    <w:rsid w:val="007C410A"/>
    <w:rsid w:val="007C7096"/>
    <w:rsid w:val="007D1CA5"/>
    <w:rsid w:val="007D248C"/>
    <w:rsid w:val="007E551D"/>
    <w:rsid w:val="007E6F56"/>
    <w:rsid w:val="007F117D"/>
    <w:rsid w:val="00800E3B"/>
    <w:rsid w:val="00801A9F"/>
    <w:rsid w:val="00804318"/>
    <w:rsid w:val="00804EC6"/>
    <w:rsid w:val="00810604"/>
    <w:rsid w:val="0081152B"/>
    <w:rsid w:val="0081389D"/>
    <w:rsid w:val="008158FC"/>
    <w:rsid w:val="00815DDF"/>
    <w:rsid w:val="0081677F"/>
    <w:rsid w:val="008312EB"/>
    <w:rsid w:val="008329D3"/>
    <w:rsid w:val="00836E14"/>
    <w:rsid w:val="00846C35"/>
    <w:rsid w:val="00862BC5"/>
    <w:rsid w:val="00862E92"/>
    <w:rsid w:val="00863407"/>
    <w:rsid w:val="00865AC8"/>
    <w:rsid w:val="00871347"/>
    <w:rsid w:val="00871A84"/>
    <w:rsid w:val="00874FF9"/>
    <w:rsid w:val="00875918"/>
    <w:rsid w:val="008772EE"/>
    <w:rsid w:val="008773F3"/>
    <w:rsid w:val="00877984"/>
    <w:rsid w:val="008840EA"/>
    <w:rsid w:val="008869F8"/>
    <w:rsid w:val="00892525"/>
    <w:rsid w:val="00893D23"/>
    <w:rsid w:val="008A05B2"/>
    <w:rsid w:val="008A28A8"/>
    <w:rsid w:val="008A63EB"/>
    <w:rsid w:val="008C0D96"/>
    <w:rsid w:val="008C1357"/>
    <w:rsid w:val="008C31B3"/>
    <w:rsid w:val="008C6C04"/>
    <w:rsid w:val="008D4519"/>
    <w:rsid w:val="008D4F29"/>
    <w:rsid w:val="008D6F3B"/>
    <w:rsid w:val="008E0D5D"/>
    <w:rsid w:val="008E5C3A"/>
    <w:rsid w:val="008F309B"/>
    <w:rsid w:val="008F421E"/>
    <w:rsid w:val="008F6081"/>
    <w:rsid w:val="00902E5D"/>
    <w:rsid w:val="0091178C"/>
    <w:rsid w:val="0091526E"/>
    <w:rsid w:val="00915A15"/>
    <w:rsid w:val="00915EF4"/>
    <w:rsid w:val="0091790A"/>
    <w:rsid w:val="00920322"/>
    <w:rsid w:val="00922995"/>
    <w:rsid w:val="00926113"/>
    <w:rsid w:val="0093287B"/>
    <w:rsid w:val="00934685"/>
    <w:rsid w:val="00935785"/>
    <w:rsid w:val="009413DA"/>
    <w:rsid w:val="00944231"/>
    <w:rsid w:val="009451FE"/>
    <w:rsid w:val="009559E4"/>
    <w:rsid w:val="00957772"/>
    <w:rsid w:val="00960286"/>
    <w:rsid w:val="00960B49"/>
    <w:rsid w:val="00960D66"/>
    <w:rsid w:val="00960E05"/>
    <w:rsid w:val="0096226E"/>
    <w:rsid w:val="0096328C"/>
    <w:rsid w:val="0096467A"/>
    <w:rsid w:val="00966931"/>
    <w:rsid w:val="00966943"/>
    <w:rsid w:val="009712B4"/>
    <w:rsid w:val="00973A50"/>
    <w:rsid w:val="00977DF9"/>
    <w:rsid w:val="0098053A"/>
    <w:rsid w:val="00992DC0"/>
    <w:rsid w:val="00993F40"/>
    <w:rsid w:val="0099630B"/>
    <w:rsid w:val="00996FDD"/>
    <w:rsid w:val="009971D2"/>
    <w:rsid w:val="0099776D"/>
    <w:rsid w:val="009A16C8"/>
    <w:rsid w:val="009A266F"/>
    <w:rsid w:val="009A308F"/>
    <w:rsid w:val="009A4FDB"/>
    <w:rsid w:val="009A5EA6"/>
    <w:rsid w:val="009A6396"/>
    <w:rsid w:val="009A6FA8"/>
    <w:rsid w:val="009B3F5D"/>
    <w:rsid w:val="009B60C1"/>
    <w:rsid w:val="009C6991"/>
    <w:rsid w:val="009D1D36"/>
    <w:rsid w:val="009D3746"/>
    <w:rsid w:val="009D7305"/>
    <w:rsid w:val="009E0496"/>
    <w:rsid w:val="009E1722"/>
    <w:rsid w:val="009E27FA"/>
    <w:rsid w:val="009E2B76"/>
    <w:rsid w:val="009E7F45"/>
    <w:rsid w:val="009E7F51"/>
    <w:rsid w:val="009F46A3"/>
    <w:rsid w:val="009F6084"/>
    <w:rsid w:val="00A00A51"/>
    <w:rsid w:val="00A012C2"/>
    <w:rsid w:val="00A040D4"/>
    <w:rsid w:val="00A048AA"/>
    <w:rsid w:val="00A06439"/>
    <w:rsid w:val="00A10AAA"/>
    <w:rsid w:val="00A129BB"/>
    <w:rsid w:val="00A14254"/>
    <w:rsid w:val="00A20E3B"/>
    <w:rsid w:val="00A25462"/>
    <w:rsid w:val="00A2578F"/>
    <w:rsid w:val="00A32D5C"/>
    <w:rsid w:val="00A3334D"/>
    <w:rsid w:val="00A42667"/>
    <w:rsid w:val="00A45499"/>
    <w:rsid w:val="00A466D7"/>
    <w:rsid w:val="00A46D24"/>
    <w:rsid w:val="00A47A90"/>
    <w:rsid w:val="00A47FB8"/>
    <w:rsid w:val="00A50F8B"/>
    <w:rsid w:val="00A571E9"/>
    <w:rsid w:val="00A61976"/>
    <w:rsid w:val="00A63622"/>
    <w:rsid w:val="00A6449B"/>
    <w:rsid w:val="00A65E2A"/>
    <w:rsid w:val="00A65EE6"/>
    <w:rsid w:val="00A706C1"/>
    <w:rsid w:val="00A72645"/>
    <w:rsid w:val="00A777C4"/>
    <w:rsid w:val="00A80D76"/>
    <w:rsid w:val="00A838D7"/>
    <w:rsid w:val="00A85035"/>
    <w:rsid w:val="00A854A0"/>
    <w:rsid w:val="00A855AA"/>
    <w:rsid w:val="00A85E28"/>
    <w:rsid w:val="00A871CE"/>
    <w:rsid w:val="00A87E25"/>
    <w:rsid w:val="00A913C1"/>
    <w:rsid w:val="00A91C70"/>
    <w:rsid w:val="00A930DB"/>
    <w:rsid w:val="00A95277"/>
    <w:rsid w:val="00A95CB9"/>
    <w:rsid w:val="00A9641C"/>
    <w:rsid w:val="00A968AF"/>
    <w:rsid w:val="00AA0DD6"/>
    <w:rsid w:val="00AA41F5"/>
    <w:rsid w:val="00AA47E8"/>
    <w:rsid w:val="00AA571C"/>
    <w:rsid w:val="00AA583C"/>
    <w:rsid w:val="00AA67DF"/>
    <w:rsid w:val="00AA6ACC"/>
    <w:rsid w:val="00AB063E"/>
    <w:rsid w:val="00AB2A07"/>
    <w:rsid w:val="00AB5129"/>
    <w:rsid w:val="00AB63B2"/>
    <w:rsid w:val="00AC047A"/>
    <w:rsid w:val="00AC61AD"/>
    <w:rsid w:val="00AC6936"/>
    <w:rsid w:val="00AD109C"/>
    <w:rsid w:val="00AD47FD"/>
    <w:rsid w:val="00AD7163"/>
    <w:rsid w:val="00AD7EC4"/>
    <w:rsid w:val="00AE0270"/>
    <w:rsid w:val="00AE053C"/>
    <w:rsid w:val="00AE136E"/>
    <w:rsid w:val="00B00017"/>
    <w:rsid w:val="00B02009"/>
    <w:rsid w:val="00B02360"/>
    <w:rsid w:val="00B03735"/>
    <w:rsid w:val="00B04FF3"/>
    <w:rsid w:val="00B05E73"/>
    <w:rsid w:val="00B11D06"/>
    <w:rsid w:val="00B153E0"/>
    <w:rsid w:val="00B17120"/>
    <w:rsid w:val="00B21525"/>
    <w:rsid w:val="00B23E24"/>
    <w:rsid w:val="00B44531"/>
    <w:rsid w:val="00B45972"/>
    <w:rsid w:val="00B45A85"/>
    <w:rsid w:val="00B47AAC"/>
    <w:rsid w:val="00B51113"/>
    <w:rsid w:val="00B51334"/>
    <w:rsid w:val="00B51CFE"/>
    <w:rsid w:val="00B526F6"/>
    <w:rsid w:val="00B53AEF"/>
    <w:rsid w:val="00B54F56"/>
    <w:rsid w:val="00B5704B"/>
    <w:rsid w:val="00B639A7"/>
    <w:rsid w:val="00B70CA1"/>
    <w:rsid w:val="00B77363"/>
    <w:rsid w:val="00B815BF"/>
    <w:rsid w:val="00B8301F"/>
    <w:rsid w:val="00B8718B"/>
    <w:rsid w:val="00B9203F"/>
    <w:rsid w:val="00B96875"/>
    <w:rsid w:val="00BA6368"/>
    <w:rsid w:val="00BA6AC5"/>
    <w:rsid w:val="00BB6826"/>
    <w:rsid w:val="00BC179D"/>
    <w:rsid w:val="00BC4C96"/>
    <w:rsid w:val="00BC6D5C"/>
    <w:rsid w:val="00BC767B"/>
    <w:rsid w:val="00BD1E77"/>
    <w:rsid w:val="00BD49C7"/>
    <w:rsid w:val="00BD4DE3"/>
    <w:rsid w:val="00BD7D96"/>
    <w:rsid w:val="00BE421A"/>
    <w:rsid w:val="00BE4DF1"/>
    <w:rsid w:val="00BE4FB4"/>
    <w:rsid w:val="00BE51A2"/>
    <w:rsid w:val="00BF1E32"/>
    <w:rsid w:val="00BF23C0"/>
    <w:rsid w:val="00BF2512"/>
    <w:rsid w:val="00C0605B"/>
    <w:rsid w:val="00C1083F"/>
    <w:rsid w:val="00C11012"/>
    <w:rsid w:val="00C11EBF"/>
    <w:rsid w:val="00C12D74"/>
    <w:rsid w:val="00C132D1"/>
    <w:rsid w:val="00C15403"/>
    <w:rsid w:val="00C155FB"/>
    <w:rsid w:val="00C17D35"/>
    <w:rsid w:val="00C20067"/>
    <w:rsid w:val="00C224BF"/>
    <w:rsid w:val="00C2525D"/>
    <w:rsid w:val="00C31E6A"/>
    <w:rsid w:val="00C32911"/>
    <w:rsid w:val="00C40EDC"/>
    <w:rsid w:val="00C45BE9"/>
    <w:rsid w:val="00C5051F"/>
    <w:rsid w:val="00C5205C"/>
    <w:rsid w:val="00C569BB"/>
    <w:rsid w:val="00C573D9"/>
    <w:rsid w:val="00C6631C"/>
    <w:rsid w:val="00C712D8"/>
    <w:rsid w:val="00C753FF"/>
    <w:rsid w:val="00C80B7E"/>
    <w:rsid w:val="00C8240A"/>
    <w:rsid w:val="00C834F3"/>
    <w:rsid w:val="00C847FD"/>
    <w:rsid w:val="00C85029"/>
    <w:rsid w:val="00C86516"/>
    <w:rsid w:val="00C86B6A"/>
    <w:rsid w:val="00C945BB"/>
    <w:rsid w:val="00C959B7"/>
    <w:rsid w:val="00CA002B"/>
    <w:rsid w:val="00CA44DB"/>
    <w:rsid w:val="00CA55D4"/>
    <w:rsid w:val="00CA7005"/>
    <w:rsid w:val="00CB1F23"/>
    <w:rsid w:val="00CB6D30"/>
    <w:rsid w:val="00CC0A0A"/>
    <w:rsid w:val="00CC0EB1"/>
    <w:rsid w:val="00CC25CD"/>
    <w:rsid w:val="00CC5BA3"/>
    <w:rsid w:val="00CC7E73"/>
    <w:rsid w:val="00CD31A2"/>
    <w:rsid w:val="00CE2C3F"/>
    <w:rsid w:val="00CE47B1"/>
    <w:rsid w:val="00CE6A52"/>
    <w:rsid w:val="00CF138F"/>
    <w:rsid w:val="00CF3087"/>
    <w:rsid w:val="00CF4F29"/>
    <w:rsid w:val="00CF5C1B"/>
    <w:rsid w:val="00CF6745"/>
    <w:rsid w:val="00CF6C5F"/>
    <w:rsid w:val="00D02420"/>
    <w:rsid w:val="00D02DBC"/>
    <w:rsid w:val="00D035E4"/>
    <w:rsid w:val="00D03817"/>
    <w:rsid w:val="00D07468"/>
    <w:rsid w:val="00D12E07"/>
    <w:rsid w:val="00D12EA1"/>
    <w:rsid w:val="00D13BAC"/>
    <w:rsid w:val="00D30382"/>
    <w:rsid w:val="00D3113B"/>
    <w:rsid w:val="00D31E7C"/>
    <w:rsid w:val="00D3758E"/>
    <w:rsid w:val="00D41184"/>
    <w:rsid w:val="00D41244"/>
    <w:rsid w:val="00D42826"/>
    <w:rsid w:val="00D4697D"/>
    <w:rsid w:val="00D4737D"/>
    <w:rsid w:val="00D47A8B"/>
    <w:rsid w:val="00D50B33"/>
    <w:rsid w:val="00D50C49"/>
    <w:rsid w:val="00D52BA1"/>
    <w:rsid w:val="00D55706"/>
    <w:rsid w:val="00D57B32"/>
    <w:rsid w:val="00D72D93"/>
    <w:rsid w:val="00D83C1F"/>
    <w:rsid w:val="00D84D24"/>
    <w:rsid w:val="00D8618A"/>
    <w:rsid w:val="00D91546"/>
    <w:rsid w:val="00D9195A"/>
    <w:rsid w:val="00D91AE3"/>
    <w:rsid w:val="00D93928"/>
    <w:rsid w:val="00DA1CC5"/>
    <w:rsid w:val="00DA31D8"/>
    <w:rsid w:val="00DA77BB"/>
    <w:rsid w:val="00DB2F86"/>
    <w:rsid w:val="00DB4003"/>
    <w:rsid w:val="00DB5373"/>
    <w:rsid w:val="00DB64A6"/>
    <w:rsid w:val="00DC0AD8"/>
    <w:rsid w:val="00DC18D4"/>
    <w:rsid w:val="00DC6030"/>
    <w:rsid w:val="00DD1C20"/>
    <w:rsid w:val="00DD488C"/>
    <w:rsid w:val="00DE21BA"/>
    <w:rsid w:val="00DE2CAD"/>
    <w:rsid w:val="00DE39E7"/>
    <w:rsid w:val="00DE4070"/>
    <w:rsid w:val="00DF1145"/>
    <w:rsid w:val="00DF3E5E"/>
    <w:rsid w:val="00DF63E4"/>
    <w:rsid w:val="00DF728B"/>
    <w:rsid w:val="00DF7395"/>
    <w:rsid w:val="00E012F8"/>
    <w:rsid w:val="00E02503"/>
    <w:rsid w:val="00E02977"/>
    <w:rsid w:val="00E03E72"/>
    <w:rsid w:val="00E04C8D"/>
    <w:rsid w:val="00E06ACC"/>
    <w:rsid w:val="00E14555"/>
    <w:rsid w:val="00E147E7"/>
    <w:rsid w:val="00E15652"/>
    <w:rsid w:val="00E16D14"/>
    <w:rsid w:val="00E2027D"/>
    <w:rsid w:val="00E2275A"/>
    <w:rsid w:val="00E2467C"/>
    <w:rsid w:val="00E2768A"/>
    <w:rsid w:val="00E314DD"/>
    <w:rsid w:val="00E33887"/>
    <w:rsid w:val="00E33E99"/>
    <w:rsid w:val="00E3401E"/>
    <w:rsid w:val="00E3798C"/>
    <w:rsid w:val="00E448AB"/>
    <w:rsid w:val="00E47C75"/>
    <w:rsid w:val="00E50472"/>
    <w:rsid w:val="00E53E86"/>
    <w:rsid w:val="00E64E8A"/>
    <w:rsid w:val="00E71D85"/>
    <w:rsid w:val="00E73F41"/>
    <w:rsid w:val="00E7492A"/>
    <w:rsid w:val="00E7683E"/>
    <w:rsid w:val="00E77879"/>
    <w:rsid w:val="00E809F6"/>
    <w:rsid w:val="00E86650"/>
    <w:rsid w:val="00E86911"/>
    <w:rsid w:val="00EA328F"/>
    <w:rsid w:val="00EA4A7A"/>
    <w:rsid w:val="00EA6D05"/>
    <w:rsid w:val="00EB17E0"/>
    <w:rsid w:val="00EB517B"/>
    <w:rsid w:val="00EB591F"/>
    <w:rsid w:val="00EC0B50"/>
    <w:rsid w:val="00EC3247"/>
    <w:rsid w:val="00ED1C95"/>
    <w:rsid w:val="00ED2E38"/>
    <w:rsid w:val="00ED6206"/>
    <w:rsid w:val="00EE13EF"/>
    <w:rsid w:val="00EE23D2"/>
    <w:rsid w:val="00EE2E67"/>
    <w:rsid w:val="00EE3C47"/>
    <w:rsid w:val="00EE3C68"/>
    <w:rsid w:val="00EE578F"/>
    <w:rsid w:val="00EE6A80"/>
    <w:rsid w:val="00EF0A31"/>
    <w:rsid w:val="00EF1158"/>
    <w:rsid w:val="00EF75BB"/>
    <w:rsid w:val="00F0239A"/>
    <w:rsid w:val="00F036B0"/>
    <w:rsid w:val="00F04180"/>
    <w:rsid w:val="00F12834"/>
    <w:rsid w:val="00F148FC"/>
    <w:rsid w:val="00F15177"/>
    <w:rsid w:val="00F17351"/>
    <w:rsid w:val="00F17D47"/>
    <w:rsid w:val="00F224D4"/>
    <w:rsid w:val="00F22C50"/>
    <w:rsid w:val="00F24884"/>
    <w:rsid w:val="00F24C67"/>
    <w:rsid w:val="00F270BE"/>
    <w:rsid w:val="00F32EC8"/>
    <w:rsid w:val="00F331C0"/>
    <w:rsid w:val="00F3371B"/>
    <w:rsid w:val="00F35975"/>
    <w:rsid w:val="00F36CB8"/>
    <w:rsid w:val="00F37214"/>
    <w:rsid w:val="00F37BE4"/>
    <w:rsid w:val="00F41E61"/>
    <w:rsid w:val="00F44B34"/>
    <w:rsid w:val="00F47275"/>
    <w:rsid w:val="00F51379"/>
    <w:rsid w:val="00F53E72"/>
    <w:rsid w:val="00F5528C"/>
    <w:rsid w:val="00F621AB"/>
    <w:rsid w:val="00F6396C"/>
    <w:rsid w:val="00F65D46"/>
    <w:rsid w:val="00F704D6"/>
    <w:rsid w:val="00F733A1"/>
    <w:rsid w:val="00F736CA"/>
    <w:rsid w:val="00F76000"/>
    <w:rsid w:val="00F8134E"/>
    <w:rsid w:val="00F8337B"/>
    <w:rsid w:val="00F839F6"/>
    <w:rsid w:val="00F953FF"/>
    <w:rsid w:val="00F96A6B"/>
    <w:rsid w:val="00FA05C3"/>
    <w:rsid w:val="00FA295E"/>
    <w:rsid w:val="00FA52A6"/>
    <w:rsid w:val="00FB0926"/>
    <w:rsid w:val="00FB254E"/>
    <w:rsid w:val="00FB5D9A"/>
    <w:rsid w:val="00FC2DC8"/>
    <w:rsid w:val="00FC5FE3"/>
    <w:rsid w:val="00FC6FEC"/>
    <w:rsid w:val="00FD14DA"/>
    <w:rsid w:val="00FD2E27"/>
    <w:rsid w:val="00FD36F6"/>
    <w:rsid w:val="00FD3FA8"/>
    <w:rsid w:val="00FD4E23"/>
    <w:rsid w:val="00FE0AB1"/>
    <w:rsid w:val="00FE6966"/>
    <w:rsid w:val="00FE7F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B4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21"/>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21"/>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C37D-AF74-4D16-BD9E-340A0306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3398</Words>
  <Characters>19370</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Vera</cp:lastModifiedBy>
  <cp:revision>4</cp:revision>
  <cp:lastPrinted>2020-01-10T08:54:00Z</cp:lastPrinted>
  <dcterms:created xsi:type="dcterms:W3CDTF">2020-01-07T07:28:00Z</dcterms:created>
  <dcterms:modified xsi:type="dcterms:W3CDTF">2020-01-10T08:54:00Z</dcterms:modified>
</cp:coreProperties>
</file>